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FEFD" w14:textId="0284C547" w:rsidR="00F206DA" w:rsidRPr="00D00652" w:rsidRDefault="00F206DA" w:rsidP="00890D2F">
      <w:pPr>
        <w:jc w:val="right"/>
        <w:rPr>
          <w:rFonts w:ascii="Arial" w:hAnsi="Arial" w:cs="Arial"/>
          <w:b/>
          <w:bCs/>
          <w:sz w:val="24"/>
          <w:szCs w:val="24"/>
        </w:rPr>
      </w:pPr>
      <w:r w:rsidRPr="00D00652">
        <w:rPr>
          <w:rFonts w:ascii="Arial" w:eastAsia="Calibri" w:hAnsi="Arial" w:cs="Arial"/>
          <w:noProof/>
          <w:sz w:val="24"/>
          <w:szCs w:val="24"/>
          <w:lang w:val="en-GB" w:eastAsia="en-GB"/>
        </w:rPr>
        <w:drawing>
          <wp:anchor distT="0" distB="0" distL="114300" distR="114300" simplePos="0" relativeHeight="251658240" behindDoc="0" locked="0" layoutInCell="1" allowOverlap="1" wp14:anchorId="660B55E2" wp14:editId="57160C61">
            <wp:simplePos x="5651500" y="914400"/>
            <wp:positionH relativeFrom="margin">
              <wp:align>left</wp:align>
            </wp:positionH>
            <wp:positionV relativeFrom="margin">
              <wp:align>top</wp:align>
            </wp:positionV>
            <wp:extent cx="1209638" cy="6762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38" cy="676275"/>
                    </a:xfrm>
                    <a:prstGeom prst="rect">
                      <a:avLst/>
                    </a:prstGeom>
                    <a:noFill/>
                    <a:ln>
                      <a:noFill/>
                    </a:ln>
                  </pic:spPr>
                </pic:pic>
              </a:graphicData>
            </a:graphic>
          </wp:anchor>
        </w:drawing>
      </w:r>
      <w:r w:rsidRPr="00D00652">
        <w:rPr>
          <w:rFonts w:ascii="Arial" w:hAnsi="Arial" w:cs="Arial"/>
          <w:b/>
          <w:bCs/>
          <w:sz w:val="24"/>
          <w:szCs w:val="24"/>
        </w:rPr>
        <w:t xml:space="preserve">             </w:t>
      </w:r>
      <w:r w:rsidR="00890D2F" w:rsidRPr="00D00652">
        <w:rPr>
          <w:rFonts w:ascii="Arial" w:hAnsi="Arial" w:cs="Arial"/>
          <w:b/>
          <w:bCs/>
          <w:sz w:val="24"/>
          <w:szCs w:val="24"/>
        </w:rPr>
        <w:t xml:space="preserve">                            </w:t>
      </w:r>
      <w:r w:rsidRPr="00D00652">
        <w:rPr>
          <w:rFonts w:ascii="Arial" w:hAnsi="Arial" w:cs="Arial"/>
          <w:b/>
          <w:bCs/>
          <w:sz w:val="24"/>
          <w:szCs w:val="24"/>
        </w:rPr>
        <w:t xml:space="preserve">                   </w:t>
      </w:r>
      <w:r w:rsidR="00D00652" w:rsidRPr="00D00652">
        <w:rPr>
          <w:rFonts w:ascii="Arial" w:hAnsi="Arial" w:cs="Arial"/>
          <w:noProof/>
          <w:sz w:val="24"/>
          <w:szCs w:val="24"/>
          <w:lang w:eastAsia="en-GB"/>
        </w:rPr>
        <w:drawing>
          <wp:anchor distT="0" distB="0" distL="114300" distR="114300" simplePos="0" relativeHeight="251659264" behindDoc="0" locked="0" layoutInCell="1" allowOverlap="1" wp14:anchorId="4784D672" wp14:editId="49642C2A">
            <wp:simplePos x="5746750" y="1231900"/>
            <wp:positionH relativeFrom="margin">
              <wp:align>right</wp:align>
            </wp:positionH>
            <wp:positionV relativeFrom="margin">
              <wp:align>top</wp:align>
            </wp:positionV>
            <wp:extent cx="1110615" cy="1110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A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615" cy="1110615"/>
                    </a:xfrm>
                    <a:prstGeom prst="rect">
                      <a:avLst/>
                    </a:prstGeom>
                  </pic:spPr>
                </pic:pic>
              </a:graphicData>
            </a:graphic>
          </wp:anchor>
        </w:drawing>
      </w:r>
    </w:p>
    <w:p w14:paraId="2ED13EFD" w14:textId="77777777" w:rsidR="00D00652" w:rsidRPr="00D00652" w:rsidRDefault="00D00652" w:rsidP="007A2554">
      <w:pPr>
        <w:jc w:val="center"/>
        <w:rPr>
          <w:rFonts w:ascii="Arial" w:hAnsi="Arial" w:cs="Arial"/>
          <w:b/>
          <w:bCs/>
          <w:sz w:val="24"/>
          <w:szCs w:val="24"/>
        </w:rPr>
      </w:pPr>
    </w:p>
    <w:p w14:paraId="2AC9444E" w14:textId="77777777" w:rsidR="00D00652" w:rsidRPr="00D00652" w:rsidRDefault="00D00652" w:rsidP="007A2554">
      <w:pPr>
        <w:jc w:val="center"/>
        <w:rPr>
          <w:rFonts w:ascii="Arial" w:hAnsi="Arial" w:cs="Arial"/>
          <w:b/>
          <w:sz w:val="24"/>
          <w:szCs w:val="24"/>
          <w:lang w:val="en-GB"/>
        </w:rPr>
      </w:pPr>
    </w:p>
    <w:p w14:paraId="41F1C7D4" w14:textId="77777777" w:rsidR="00D00652" w:rsidRPr="00D00652" w:rsidRDefault="00D00652" w:rsidP="007A2554">
      <w:pPr>
        <w:jc w:val="center"/>
        <w:rPr>
          <w:rFonts w:ascii="Arial" w:hAnsi="Arial" w:cs="Arial"/>
          <w:b/>
          <w:sz w:val="24"/>
          <w:szCs w:val="24"/>
          <w:lang w:val="en-GB"/>
        </w:rPr>
      </w:pPr>
    </w:p>
    <w:p w14:paraId="2C318F28" w14:textId="306F8944" w:rsidR="00D00652" w:rsidRPr="00D00652" w:rsidRDefault="00D00652" w:rsidP="007A2554">
      <w:pPr>
        <w:jc w:val="center"/>
        <w:rPr>
          <w:rFonts w:ascii="Arial" w:hAnsi="Arial" w:cs="Arial"/>
          <w:b/>
          <w:bCs/>
          <w:sz w:val="24"/>
          <w:szCs w:val="24"/>
        </w:rPr>
      </w:pPr>
      <w:r w:rsidRPr="00D00652">
        <w:rPr>
          <w:rFonts w:ascii="Arial" w:hAnsi="Arial" w:cs="Arial"/>
          <w:b/>
          <w:sz w:val="24"/>
          <w:szCs w:val="24"/>
          <w:lang w:val="en-GB"/>
        </w:rPr>
        <w:t>INTERGOVERNMENTAL AUTHORITY ON DEVELOPMENT (IGAD)</w:t>
      </w:r>
    </w:p>
    <w:p w14:paraId="471B7076" w14:textId="6C5FA45E" w:rsidR="00594E3C" w:rsidRPr="00575554" w:rsidRDefault="002F0B9C" w:rsidP="007A2554">
      <w:pPr>
        <w:jc w:val="center"/>
        <w:rPr>
          <w:rFonts w:ascii="Arial Bold" w:hAnsi="Arial Bold" w:cs="Arial"/>
          <w:b/>
          <w:caps/>
          <w:sz w:val="24"/>
          <w:szCs w:val="24"/>
          <w:lang w:val="en-GB"/>
        </w:rPr>
      </w:pPr>
      <w:bookmarkStart w:id="0" w:name="_GoBack"/>
      <w:r w:rsidRPr="00575554">
        <w:rPr>
          <w:rFonts w:ascii="Arial Bold" w:hAnsi="Arial Bold" w:cs="Arial"/>
          <w:b/>
          <w:caps/>
          <w:sz w:val="24"/>
          <w:szCs w:val="24"/>
          <w:lang w:val="en-GB"/>
        </w:rPr>
        <w:t xml:space="preserve">Vacancy Announcement </w:t>
      </w:r>
      <w:r w:rsidR="00F5702B" w:rsidRPr="00575554">
        <w:rPr>
          <w:rFonts w:ascii="Arial Bold" w:hAnsi="Arial Bold" w:cs="Arial"/>
          <w:b/>
          <w:caps/>
          <w:sz w:val="24"/>
          <w:szCs w:val="24"/>
          <w:lang w:val="en-GB"/>
        </w:rPr>
        <w:t xml:space="preserve"> </w:t>
      </w:r>
      <w:r w:rsidR="007A2554" w:rsidRPr="00575554">
        <w:rPr>
          <w:rFonts w:ascii="Arial Bold" w:hAnsi="Arial Bold" w:cs="Arial"/>
          <w:b/>
          <w:caps/>
          <w:sz w:val="24"/>
          <w:szCs w:val="24"/>
          <w:lang w:val="en-GB"/>
        </w:rPr>
        <w:t xml:space="preserve"> </w:t>
      </w:r>
    </w:p>
    <w:bookmarkEnd w:id="0"/>
    <w:p w14:paraId="02B63EEE" w14:textId="77777777" w:rsidR="00EA3379" w:rsidRPr="00D00652" w:rsidRDefault="00EA3379">
      <w:pPr>
        <w:rPr>
          <w:rFonts w:ascii="Arial" w:hAnsi="Arial" w:cs="Arial"/>
          <w:b/>
          <w:bCs/>
          <w:sz w:val="24"/>
          <w:szCs w:val="24"/>
        </w:rPr>
      </w:pPr>
    </w:p>
    <w:tbl>
      <w:tblPr>
        <w:tblStyle w:val="TableGrid"/>
        <w:tblW w:w="0" w:type="auto"/>
        <w:tblLook w:val="04A0" w:firstRow="1" w:lastRow="0" w:firstColumn="1" w:lastColumn="0" w:noHBand="0" w:noVBand="1"/>
      </w:tblPr>
      <w:tblGrid>
        <w:gridCol w:w="2965"/>
        <w:gridCol w:w="6385"/>
      </w:tblGrid>
      <w:tr w:rsidR="00D00652" w:rsidRPr="00D00652" w14:paraId="0AF6D6F9" w14:textId="77777777" w:rsidTr="00B60144">
        <w:tc>
          <w:tcPr>
            <w:tcW w:w="2965" w:type="dxa"/>
          </w:tcPr>
          <w:p w14:paraId="2498DEB2" w14:textId="3FBC7EBD" w:rsidR="00EA3379" w:rsidRPr="00D00652" w:rsidRDefault="00D00652" w:rsidP="00D00652">
            <w:pPr>
              <w:rPr>
                <w:rFonts w:ascii="Arial" w:hAnsi="Arial" w:cs="Arial"/>
                <w:b/>
                <w:bCs/>
                <w:sz w:val="24"/>
                <w:szCs w:val="24"/>
              </w:rPr>
            </w:pPr>
            <w:r w:rsidRPr="00D00652">
              <w:rPr>
                <w:rFonts w:ascii="Arial" w:hAnsi="Arial" w:cs="Arial"/>
                <w:b/>
                <w:bCs/>
                <w:sz w:val="24"/>
                <w:szCs w:val="24"/>
              </w:rPr>
              <w:t>Position t</w:t>
            </w:r>
            <w:r w:rsidR="00B60144" w:rsidRPr="00D00652">
              <w:rPr>
                <w:rFonts w:ascii="Arial" w:hAnsi="Arial" w:cs="Arial"/>
                <w:b/>
                <w:bCs/>
                <w:sz w:val="24"/>
                <w:szCs w:val="24"/>
              </w:rPr>
              <w:t>itle</w:t>
            </w:r>
          </w:p>
        </w:tc>
        <w:tc>
          <w:tcPr>
            <w:tcW w:w="6385" w:type="dxa"/>
          </w:tcPr>
          <w:p w14:paraId="17A408EB" w14:textId="77777777" w:rsidR="00EA3379" w:rsidRPr="00D00652" w:rsidRDefault="00B60144">
            <w:pPr>
              <w:rPr>
                <w:rFonts w:ascii="Arial" w:hAnsi="Arial" w:cs="Arial"/>
                <w:b/>
                <w:bCs/>
                <w:sz w:val="24"/>
                <w:szCs w:val="24"/>
              </w:rPr>
            </w:pPr>
            <w:r w:rsidRPr="00D00652">
              <w:rPr>
                <w:rFonts w:ascii="Arial" w:hAnsi="Arial" w:cs="Arial"/>
                <w:b/>
                <w:bCs/>
                <w:sz w:val="24"/>
                <w:szCs w:val="24"/>
              </w:rPr>
              <w:t>Senior Renewable Energy Expert</w:t>
            </w:r>
          </w:p>
        </w:tc>
      </w:tr>
      <w:tr w:rsidR="00D00652" w:rsidRPr="00D00652" w14:paraId="4184832B" w14:textId="77777777" w:rsidTr="00B60144">
        <w:tc>
          <w:tcPr>
            <w:tcW w:w="2965" w:type="dxa"/>
          </w:tcPr>
          <w:p w14:paraId="2CE3FCD8" w14:textId="766978A0" w:rsidR="002F0B9C" w:rsidRPr="00D00652" w:rsidRDefault="002F0B9C">
            <w:pPr>
              <w:rPr>
                <w:rFonts w:ascii="Arial" w:hAnsi="Arial" w:cs="Arial"/>
                <w:b/>
                <w:bCs/>
                <w:sz w:val="24"/>
                <w:szCs w:val="24"/>
              </w:rPr>
            </w:pPr>
            <w:r w:rsidRPr="00D00652">
              <w:rPr>
                <w:rFonts w:ascii="Arial" w:hAnsi="Arial" w:cs="Arial"/>
                <w:b/>
                <w:bCs/>
                <w:sz w:val="24"/>
                <w:szCs w:val="24"/>
              </w:rPr>
              <w:t xml:space="preserve">Project </w:t>
            </w:r>
          </w:p>
        </w:tc>
        <w:tc>
          <w:tcPr>
            <w:tcW w:w="6385" w:type="dxa"/>
          </w:tcPr>
          <w:p w14:paraId="4167ADD4" w14:textId="2111CB33" w:rsidR="002F0B9C" w:rsidRPr="00D00652" w:rsidRDefault="002F0B9C">
            <w:pPr>
              <w:rPr>
                <w:rFonts w:ascii="Arial" w:hAnsi="Arial" w:cs="Arial"/>
                <w:b/>
                <w:bCs/>
                <w:sz w:val="24"/>
                <w:szCs w:val="24"/>
              </w:rPr>
            </w:pPr>
            <w:r w:rsidRPr="00D00652">
              <w:rPr>
                <w:rFonts w:ascii="Arial" w:hAnsi="Arial" w:cs="Arial"/>
                <w:b/>
                <w:bCs/>
                <w:sz w:val="24"/>
                <w:szCs w:val="24"/>
              </w:rPr>
              <w:t>Desert-to-Power, East Africa Regional Energy Project (EAREP)</w:t>
            </w:r>
          </w:p>
        </w:tc>
      </w:tr>
      <w:tr w:rsidR="00D00652" w:rsidRPr="00D00652" w14:paraId="0BF91CFE" w14:textId="77777777" w:rsidTr="00B60144">
        <w:tc>
          <w:tcPr>
            <w:tcW w:w="2965" w:type="dxa"/>
          </w:tcPr>
          <w:p w14:paraId="3AA1B964" w14:textId="77777777" w:rsidR="00EA3379" w:rsidRPr="00D00652" w:rsidRDefault="00B60144">
            <w:pPr>
              <w:rPr>
                <w:rFonts w:ascii="Arial" w:hAnsi="Arial" w:cs="Arial"/>
                <w:b/>
                <w:bCs/>
                <w:sz w:val="24"/>
                <w:szCs w:val="24"/>
              </w:rPr>
            </w:pPr>
            <w:r w:rsidRPr="00D00652">
              <w:rPr>
                <w:rFonts w:ascii="Arial" w:hAnsi="Arial" w:cs="Arial"/>
                <w:b/>
                <w:bCs/>
                <w:sz w:val="24"/>
                <w:szCs w:val="24"/>
              </w:rPr>
              <w:t>Reporting to</w:t>
            </w:r>
          </w:p>
        </w:tc>
        <w:tc>
          <w:tcPr>
            <w:tcW w:w="6385" w:type="dxa"/>
          </w:tcPr>
          <w:p w14:paraId="69520E3D" w14:textId="77777777" w:rsidR="00EA3379" w:rsidRPr="00D00652" w:rsidRDefault="00B60144">
            <w:pPr>
              <w:rPr>
                <w:rFonts w:ascii="Arial" w:hAnsi="Arial" w:cs="Arial"/>
                <w:b/>
                <w:bCs/>
                <w:sz w:val="24"/>
                <w:szCs w:val="24"/>
              </w:rPr>
            </w:pPr>
            <w:r w:rsidRPr="00D00652">
              <w:rPr>
                <w:rFonts w:ascii="Arial" w:hAnsi="Arial" w:cs="Arial"/>
                <w:b/>
                <w:bCs/>
                <w:sz w:val="24"/>
                <w:szCs w:val="24"/>
              </w:rPr>
              <w:t>Director, Division of Economic Cooperation and Regional Integration</w:t>
            </w:r>
          </w:p>
        </w:tc>
      </w:tr>
      <w:tr w:rsidR="00D00652" w:rsidRPr="00D00652" w14:paraId="31703802" w14:textId="77777777" w:rsidTr="00B60144">
        <w:tc>
          <w:tcPr>
            <w:tcW w:w="2965" w:type="dxa"/>
          </w:tcPr>
          <w:p w14:paraId="6EDA0626" w14:textId="77777777" w:rsidR="00B60144" w:rsidRPr="00D00652" w:rsidRDefault="005D6312">
            <w:pPr>
              <w:rPr>
                <w:rFonts w:ascii="Arial" w:hAnsi="Arial" w:cs="Arial"/>
                <w:b/>
                <w:bCs/>
                <w:sz w:val="24"/>
                <w:szCs w:val="24"/>
              </w:rPr>
            </w:pPr>
            <w:r w:rsidRPr="00D00652">
              <w:rPr>
                <w:rFonts w:ascii="Arial" w:hAnsi="Arial" w:cs="Arial"/>
                <w:b/>
                <w:bCs/>
                <w:sz w:val="24"/>
                <w:szCs w:val="24"/>
              </w:rPr>
              <w:t>Duty Station</w:t>
            </w:r>
          </w:p>
        </w:tc>
        <w:tc>
          <w:tcPr>
            <w:tcW w:w="6385" w:type="dxa"/>
          </w:tcPr>
          <w:p w14:paraId="3D2AE3C1" w14:textId="77777777" w:rsidR="00B60144" w:rsidRPr="00D00652" w:rsidRDefault="00B60144">
            <w:pPr>
              <w:rPr>
                <w:rFonts w:ascii="Arial" w:hAnsi="Arial" w:cs="Arial"/>
                <w:b/>
                <w:bCs/>
                <w:sz w:val="24"/>
                <w:szCs w:val="24"/>
              </w:rPr>
            </w:pPr>
            <w:r w:rsidRPr="00D00652">
              <w:rPr>
                <w:rFonts w:ascii="Arial" w:hAnsi="Arial" w:cs="Arial"/>
                <w:b/>
                <w:bCs/>
                <w:sz w:val="24"/>
                <w:szCs w:val="24"/>
              </w:rPr>
              <w:t>Djibouti</w:t>
            </w:r>
          </w:p>
        </w:tc>
      </w:tr>
      <w:tr w:rsidR="00D00652" w:rsidRPr="00D00652" w14:paraId="76C185EA" w14:textId="77777777" w:rsidTr="00B60144">
        <w:tc>
          <w:tcPr>
            <w:tcW w:w="2965" w:type="dxa"/>
          </w:tcPr>
          <w:p w14:paraId="2D1959FA" w14:textId="308678A6" w:rsidR="00D00652" w:rsidRPr="00D00652" w:rsidRDefault="00D00652">
            <w:pPr>
              <w:rPr>
                <w:rFonts w:ascii="Arial" w:hAnsi="Arial" w:cs="Arial"/>
                <w:b/>
                <w:bCs/>
                <w:sz w:val="24"/>
                <w:szCs w:val="24"/>
              </w:rPr>
            </w:pPr>
            <w:r w:rsidRPr="00D00652">
              <w:rPr>
                <w:rFonts w:ascii="Arial" w:hAnsi="Arial" w:cs="Arial"/>
                <w:b/>
                <w:bCs/>
                <w:sz w:val="24"/>
                <w:szCs w:val="24"/>
              </w:rPr>
              <w:t>Reference</w:t>
            </w:r>
          </w:p>
        </w:tc>
        <w:tc>
          <w:tcPr>
            <w:tcW w:w="6385" w:type="dxa"/>
          </w:tcPr>
          <w:p w14:paraId="409D89F0" w14:textId="6C4A10C4" w:rsidR="00D00652" w:rsidRPr="00D00652" w:rsidRDefault="00D00652">
            <w:pPr>
              <w:rPr>
                <w:rFonts w:ascii="Arial" w:hAnsi="Arial" w:cs="Arial"/>
                <w:b/>
                <w:bCs/>
                <w:sz w:val="24"/>
                <w:szCs w:val="24"/>
              </w:rPr>
            </w:pPr>
            <w:r w:rsidRPr="00D00652">
              <w:rPr>
                <w:rFonts w:ascii="Arial" w:hAnsi="Arial" w:cs="Arial"/>
                <w:b/>
                <w:bCs/>
                <w:sz w:val="24"/>
                <w:szCs w:val="24"/>
              </w:rPr>
              <w:t>IGAD – REE</w:t>
            </w:r>
          </w:p>
        </w:tc>
      </w:tr>
    </w:tbl>
    <w:p w14:paraId="392176D9" w14:textId="77777777" w:rsidR="00EA3379" w:rsidRPr="00D00652" w:rsidRDefault="00EA3379">
      <w:pPr>
        <w:rPr>
          <w:rFonts w:ascii="Arial" w:hAnsi="Arial" w:cs="Arial"/>
          <w:b/>
          <w:bCs/>
          <w:sz w:val="24"/>
          <w:szCs w:val="24"/>
        </w:rPr>
      </w:pPr>
    </w:p>
    <w:p w14:paraId="506C5EFC" w14:textId="07FDBB23" w:rsidR="00936DB1" w:rsidRPr="00D00652" w:rsidRDefault="00F206DA" w:rsidP="00F206DA">
      <w:pPr>
        <w:pStyle w:val="ListParagraph"/>
        <w:numPr>
          <w:ilvl w:val="0"/>
          <w:numId w:val="3"/>
        </w:numPr>
        <w:rPr>
          <w:rFonts w:ascii="Arial" w:hAnsi="Arial" w:cs="Arial"/>
          <w:b/>
          <w:bCs/>
          <w:sz w:val="24"/>
          <w:szCs w:val="24"/>
        </w:rPr>
      </w:pPr>
      <w:r w:rsidRPr="00D00652">
        <w:rPr>
          <w:rFonts w:ascii="Arial" w:hAnsi="Arial" w:cs="Arial"/>
          <w:b/>
          <w:bCs/>
          <w:sz w:val="24"/>
          <w:szCs w:val="24"/>
        </w:rPr>
        <w:t xml:space="preserve">Background </w:t>
      </w:r>
    </w:p>
    <w:p w14:paraId="6884B78C" w14:textId="77777777" w:rsidR="00D31A9C" w:rsidRPr="00D00652" w:rsidRDefault="00D31A9C" w:rsidP="00D31A9C">
      <w:pPr>
        <w:tabs>
          <w:tab w:val="left" w:pos="-720"/>
          <w:tab w:val="left" w:pos="900"/>
          <w:tab w:val="left" w:pos="1170"/>
          <w:tab w:val="left" w:pos="1260"/>
        </w:tabs>
        <w:suppressAutoHyphens/>
        <w:jc w:val="both"/>
        <w:rPr>
          <w:rStyle w:val="fontstyle01"/>
          <w:rFonts w:ascii="Arial" w:hAnsi="Arial" w:cs="Arial"/>
          <w:b w:val="0"/>
          <w:bCs w:val="0"/>
          <w:color w:val="auto"/>
        </w:rPr>
      </w:pPr>
      <w:r w:rsidRPr="00D00652">
        <w:rPr>
          <w:rStyle w:val="fontstyle01"/>
          <w:rFonts w:ascii="Arial" w:hAnsi="Arial" w:cs="Arial"/>
          <w:b w:val="0"/>
          <w:bCs w:val="0"/>
          <w:color w:val="auto"/>
        </w:rPr>
        <w:t>Desert to Power (“</w:t>
      </w:r>
      <w:proofErr w:type="spellStart"/>
      <w:r w:rsidRPr="00D00652">
        <w:rPr>
          <w:rStyle w:val="fontstyle01"/>
          <w:rFonts w:ascii="Arial" w:hAnsi="Arial" w:cs="Arial"/>
          <w:b w:val="0"/>
          <w:bCs w:val="0"/>
          <w:color w:val="auto"/>
        </w:rPr>
        <w:t>DtP</w:t>
      </w:r>
      <w:proofErr w:type="spellEnd"/>
      <w:r w:rsidRPr="00D00652">
        <w:rPr>
          <w:rStyle w:val="fontstyle01"/>
          <w:rFonts w:ascii="Arial" w:hAnsi="Arial" w:cs="Arial"/>
          <w:b w:val="0"/>
          <w:bCs w:val="0"/>
          <w:color w:val="auto"/>
        </w:rPr>
        <w:t xml:space="preserve">”), a flagship renewable energy and economic development initiative led by the </w:t>
      </w:r>
      <w:proofErr w:type="spellStart"/>
      <w:r w:rsidRPr="00D00652">
        <w:rPr>
          <w:rStyle w:val="fontstyle01"/>
          <w:rFonts w:ascii="Arial" w:hAnsi="Arial" w:cs="Arial"/>
          <w:b w:val="0"/>
          <w:bCs w:val="0"/>
          <w:color w:val="auto"/>
        </w:rPr>
        <w:t>AfDB</w:t>
      </w:r>
      <w:proofErr w:type="spellEnd"/>
      <w:r w:rsidRPr="00D00652">
        <w:rPr>
          <w:rStyle w:val="fontstyle01"/>
          <w:rFonts w:ascii="Arial" w:hAnsi="Arial" w:cs="Arial"/>
          <w:b w:val="0"/>
          <w:bCs w:val="0"/>
          <w:color w:val="auto"/>
        </w:rPr>
        <w:t xml:space="preserve">, aims to accelerate socioeconomic development through the deployment of solar technologies at scale in the 11 countries of the Sahel region (Burkina Faso, Chad, Djibouti, Eritrea, Ethiopia, Mali, Mauritania, Niger, Nigeria, Senegal and Sudan). </w:t>
      </w:r>
    </w:p>
    <w:p w14:paraId="46825312" w14:textId="77777777" w:rsidR="00D31A9C" w:rsidRPr="00D00652" w:rsidRDefault="00D31A9C" w:rsidP="00D31A9C">
      <w:pPr>
        <w:tabs>
          <w:tab w:val="left" w:pos="-720"/>
          <w:tab w:val="left" w:pos="900"/>
          <w:tab w:val="left" w:pos="1170"/>
          <w:tab w:val="left" w:pos="1260"/>
        </w:tabs>
        <w:suppressAutoHyphens/>
        <w:jc w:val="both"/>
        <w:rPr>
          <w:rStyle w:val="fontstyle01"/>
          <w:rFonts w:ascii="Arial" w:hAnsi="Arial" w:cs="Arial"/>
          <w:b w:val="0"/>
          <w:bCs w:val="0"/>
          <w:color w:val="auto"/>
        </w:rPr>
      </w:pPr>
      <w:r w:rsidRPr="00D00652">
        <w:rPr>
          <w:rFonts w:ascii="Arial" w:hAnsi="Arial" w:cs="Arial"/>
          <w:b/>
          <w:bCs/>
          <w:sz w:val="24"/>
          <w:szCs w:val="24"/>
        </w:rPr>
        <w:t xml:space="preserve">The second phase of the </w:t>
      </w:r>
      <w:proofErr w:type="spellStart"/>
      <w:r w:rsidRPr="00D00652">
        <w:rPr>
          <w:rFonts w:ascii="Arial" w:hAnsi="Arial" w:cs="Arial"/>
          <w:b/>
          <w:bCs/>
          <w:sz w:val="24"/>
          <w:szCs w:val="24"/>
        </w:rPr>
        <w:t>DtP</w:t>
      </w:r>
      <w:proofErr w:type="spellEnd"/>
      <w:r w:rsidRPr="00D00652">
        <w:rPr>
          <w:rFonts w:ascii="Arial" w:hAnsi="Arial" w:cs="Arial"/>
          <w:b/>
          <w:bCs/>
          <w:sz w:val="24"/>
          <w:szCs w:val="24"/>
        </w:rPr>
        <w:t xml:space="preserve"> </w:t>
      </w:r>
      <w:proofErr w:type="spellStart"/>
      <w:r w:rsidRPr="00D00652">
        <w:rPr>
          <w:rFonts w:ascii="Arial" w:hAnsi="Arial" w:cs="Arial"/>
          <w:b/>
          <w:bCs/>
          <w:sz w:val="24"/>
          <w:szCs w:val="24"/>
        </w:rPr>
        <w:t>programme</w:t>
      </w:r>
      <w:proofErr w:type="spellEnd"/>
      <w:r w:rsidRPr="00D00652">
        <w:rPr>
          <w:rFonts w:ascii="Arial" w:hAnsi="Arial" w:cs="Arial"/>
          <w:b/>
          <w:bCs/>
          <w:sz w:val="24"/>
          <w:szCs w:val="24"/>
        </w:rPr>
        <w:t xml:space="preserve">, namely, </w:t>
      </w:r>
      <w:r w:rsidRPr="00D00652">
        <w:rPr>
          <w:rStyle w:val="fontstyle01"/>
          <w:rFonts w:ascii="Arial" w:hAnsi="Arial" w:cs="Arial"/>
          <w:b w:val="0"/>
          <w:bCs w:val="0"/>
          <w:color w:val="auto"/>
        </w:rPr>
        <w:t>East Africa Regional Energy Project</w:t>
      </w:r>
      <w:r w:rsidRPr="00D00652">
        <w:rPr>
          <w:rFonts w:ascii="Arial" w:hAnsi="Arial" w:cs="Arial"/>
          <w:b/>
          <w:bCs/>
          <w:sz w:val="24"/>
          <w:szCs w:val="24"/>
        </w:rPr>
        <w:t xml:space="preserve"> (EAREP), </w:t>
      </w:r>
      <w:r w:rsidRPr="00D00652">
        <w:rPr>
          <w:rStyle w:val="fontstyle01"/>
          <w:rFonts w:ascii="Arial" w:hAnsi="Arial" w:cs="Arial"/>
          <w:b w:val="0"/>
          <w:bCs w:val="0"/>
          <w:color w:val="auto"/>
        </w:rPr>
        <w:t xml:space="preserve">aims to develop and harmonize a regional Renewable Energy policy for the East Africa Sahel countries (namely, Djibouti, Eritrea, Ethiopia, Sudan) in collaboration with the </w:t>
      </w:r>
      <w:r w:rsidRPr="00D00652">
        <w:rPr>
          <w:rFonts w:ascii="Arial" w:hAnsi="Arial" w:cs="Arial"/>
          <w:b/>
          <w:bCs/>
          <w:sz w:val="24"/>
          <w:szCs w:val="24"/>
        </w:rPr>
        <w:t>Intergovernmental Authority on Development</w:t>
      </w:r>
      <w:r w:rsidRPr="00D00652">
        <w:rPr>
          <w:rStyle w:val="fontstyle01"/>
          <w:rFonts w:ascii="Arial" w:hAnsi="Arial" w:cs="Arial"/>
          <w:b w:val="0"/>
          <w:bCs w:val="0"/>
          <w:color w:val="auto"/>
        </w:rPr>
        <w:t xml:space="preserve"> (IGAD) and the East Africa Power Pool (EAPP). Specifically, the project aims to develop technical studies for regional solar parks and associated battery storage in close proximity to the regional interconnectors as well as strengthen the technical capacity of IGAD in the operationalization of the </w:t>
      </w:r>
      <w:proofErr w:type="spellStart"/>
      <w:r w:rsidRPr="00D00652">
        <w:rPr>
          <w:rStyle w:val="fontstyle01"/>
          <w:rFonts w:ascii="Arial" w:hAnsi="Arial" w:cs="Arial"/>
          <w:b w:val="0"/>
          <w:bCs w:val="0"/>
          <w:color w:val="auto"/>
        </w:rPr>
        <w:t>AfDB</w:t>
      </w:r>
      <w:proofErr w:type="spellEnd"/>
      <w:r w:rsidRPr="00D00652">
        <w:rPr>
          <w:rStyle w:val="fontstyle01"/>
          <w:rFonts w:ascii="Arial" w:hAnsi="Arial" w:cs="Arial"/>
          <w:b w:val="0"/>
          <w:bCs w:val="0"/>
          <w:color w:val="auto"/>
        </w:rPr>
        <w:t xml:space="preserve">-financed Regional Infrastructure Master Plan (IRIMP) completed in December 2021. </w:t>
      </w:r>
    </w:p>
    <w:p w14:paraId="10B9B1E2" w14:textId="77777777" w:rsidR="000D4CA5" w:rsidRPr="00D00652" w:rsidRDefault="000D4CA5" w:rsidP="000D4CA5">
      <w:pPr>
        <w:jc w:val="both"/>
        <w:rPr>
          <w:rStyle w:val="fontstyle01"/>
          <w:rFonts w:ascii="Arial" w:hAnsi="Arial" w:cs="Arial"/>
          <w:b w:val="0"/>
          <w:bCs w:val="0"/>
          <w:color w:val="auto"/>
        </w:rPr>
      </w:pPr>
      <w:r w:rsidRPr="00D00652">
        <w:rPr>
          <w:rStyle w:val="fontstyle01"/>
          <w:rFonts w:ascii="Arial" w:hAnsi="Arial" w:cs="Arial"/>
          <w:b w:val="0"/>
          <w:bCs w:val="0"/>
          <w:color w:val="auto"/>
        </w:rPr>
        <w:t xml:space="preserve">Under the EAREP, the project specifically aims to set indicative Renewable Energy targets at regional level that are to be harmonized with national targets. It will also propose a portfolio of policy measures, laws, regulations and incentives to be implemented at national and – where applicable – regional levels in the East Africa Sahel region. It is expected that the project will contribute to increasing access to electricity in Ethiopia, Eritrea, Djibouti and Sudan countries by launching several regional on-grid solar energy electricity programs with associated battery storage for stabilizing the grid </w:t>
      </w:r>
      <w:r w:rsidRPr="00D00652">
        <w:rPr>
          <w:rStyle w:val="fontstyle01"/>
          <w:rFonts w:ascii="Arial" w:hAnsi="Arial" w:cs="Arial"/>
          <w:b w:val="0"/>
          <w:bCs w:val="0"/>
          <w:color w:val="auto"/>
        </w:rPr>
        <w:lastRenderedPageBreak/>
        <w:t xml:space="preserve">interconnectivity. Developing on-grid solar will also contribute to reducing GHG emissions in the respective countries, thereby enabling them to achieve their mitigation targets for the energy sector as outlined in their respective Nationally Determined Contributions under the Paris Agreement. Lastly, the project will strengthen the capacity of the IGAD Secretariat, East Africa Power Pool (EAPP) and relevant stakeholders on policy frameworks, energy planning, climate change screening, project agreements negotiations and drafting. The project will be scaled up to ensure candidates from technical and higher learning institutions in the four countries are incorporated in the respective value chains of the energy sector.  </w:t>
      </w:r>
    </w:p>
    <w:p w14:paraId="3EE9E47F" w14:textId="77777777" w:rsidR="005F2A54" w:rsidRPr="00D00652" w:rsidRDefault="005F2A54" w:rsidP="005F2A54">
      <w:pPr>
        <w:jc w:val="both"/>
        <w:rPr>
          <w:rFonts w:ascii="Arial" w:hAnsi="Arial" w:cs="Arial"/>
          <w:sz w:val="24"/>
          <w:szCs w:val="24"/>
        </w:rPr>
      </w:pPr>
      <w:r w:rsidRPr="00D00652">
        <w:rPr>
          <w:rFonts w:ascii="Arial" w:hAnsi="Arial" w:cs="Arial"/>
          <w:bCs/>
          <w:sz w:val="24"/>
          <w:szCs w:val="24"/>
        </w:rPr>
        <w:t>Energy sector challenges across the EAREP Sahel region are similar and include (</w:t>
      </w:r>
      <w:proofErr w:type="spellStart"/>
      <w:r w:rsidRPr="00D00652">
        <w:rPr>
          <w:rFonts w:ascii="Arial" w:hAnsi="Arial" w:cs="Arial"/>
          <w:bCs/>
          <w:sz w:val="24"/>
          <w:szCs w:val="24"/>
        </w:rPr>
        <w:t>i</w:t>
      </w:r>
      <w:proofErr w:type="spellEnd"/>
      <w:r w:rsidRPr="00D00652">
        <w:rPr>
          <w:rFonts w:ascii="Arial" w:hAnsi="Arial" w:cs="Arial"/>
          <w:bCs/>
          <w:sz w:val="24"/>
          <w:szCs w:val="24"/>
        </w:rPr>
        <w:t>) poor energy security due to fluctuating fossil fuel prices and import shortages,</w:t>
      </w:r>
      <w:r w:rsidRPr="00D00652">
        <w:rPr>
          <w:rFonts w:ascii="Arial" w:hAnsi="Arial" w:cs="Arial"/>
          <w:b/>
          <w:sz w:val="24"/>
          <w:szCs w:val="24"/>
        </w:rPr>
        <w:t xml:space="preserve">  (</w:t>
      </w:r>
      <w:r w:rsidRPr="00D00652">
        <w:rPr>
          <w:rFonts w:ascii="Arial" w:hAnsi="Arial" w:cs="Arial"/>
          <w:sz w:val="24"/>
          <w:szCs w:val="24"/>
        </w:rPr>
        <w:t xml:space="preserve">ii) energy poverty in rural and </w:t>
      </w:r>
      <w:proofErr w:type="spellStart"/>
      <w:r w:rsidRPr="00D00652">
        <w:rPr>
          <w:rFonts w:ascii="Arial" w:hAnsi="Arial" w:cs="Arial"/>
          <w:sz w:val="24"/>
          <w:szCs w:val="24"/>
        </w:rPr>
        <w:t>peri</w:t>
      </w:r>
      <w:proofErr w:type="spellEnd"/>
      <w:r w:rsidRPr="00D00652">
        <w:rPr>
          <w:rFonts w:ascii="Arial" w:hAnsi="Arial" w:cs="Arial"/>
          <w:sz w:val="24"/>
          <w:szCs w:val="24"/>
        </w:rPr>
        <w:t>-urban areas, (iii) lack of sustainable energy policies, planning capacities and investments, (iv) unsustainable use of local energy resources, (v) increasing barriers for renewable  energy development and energy efficiency, vi) dependence on fossil fuels for energy such as petroleum and kerosene which  contribute to GHG emissions, and (vii) climate change impacts such as the frequent and prolonged droughts that reduce hydro-electric generation and erosion and landslides that threaten  established energy infrastructure. These limitations inhibit the potential for the development of economic activities, the delivery of performing health and social services, the improvement of the education system and the overall poverty reduction in the region and the achievement of the SDGs.</w:t>
      </w:r>
    </w:p>
    <w:p w14:paraId="2DEFBB39" w14:textId="77777777" w:rsidR="00062C3E" w:rsidRPr="00D00652" w:rsidRDefault="00062C3E" w:rsidP="005F2A54">
      <w:pPr>
        <w:jc w:val="both"/>
        <w:rPr>
          <w:rFonts w:ascii="Arial" w:hAnsi="Arial" w:cs="Arial"/>
          <w:sz w:val="24"/>
          <w:szCs w:val="24"/>
        </w:rPr>
      </w:pPr>
      <w:r w:rsidRPr="00D00652">
        <w:rPr>
          <w:rFonts w:ascii="Arial" w:hAnsi="Arial" w:cs="Arial"/>
          <w:sz w:val="24"/>
          <w:szCs w:val="24"/>
        </w:rPr>
        <w:t xml:space="preserve">To this end, IGAD has received a grant of UA 4 million for a period of four years to implement the project </w:t>
      </w:r>
    </w:p>
    <w:p w14:paraId="60EE4070" w14:textId="12DEEC8B" w:rsidR="003B6BF4" w:rsidRPr="00D00652" w:rsidRDefault="003B6BF4" w:rsidP="003B6BF4">
      <w:pPr>
        <w:jc w:val="both"/>
        <w:rPr>
          <w:rFonts w:ascii="Arial" w:hAnsi="Arial" w:cs="Arial"/>
          <w:b/>
          <w:bCs/>
          <w:sz w:val="24"/>
          <w:szCs w:val="24"/>
        </w:rPr>
      </w:pPr>
      <w:r w:rsidRPr="00D00652">
        <w:rPr>
          <w:rFonts w:ascii="Arial" w:hAnsi="Arial" w:cs="Arial"/>
          <w:sz w:val="24"/>
          <w:szCs w:val="24"/>
        </w:rPr>
        <w:t>T</w:t>
      </w:r>
      <w:r w:rsidRPr="00D00652">
        <w:rPr>
          <w:rFonts w:ascii="Arial" w:hAnsi="Arial" w:cs="Arial"/>
          <w:b/>
          <w:bCs/>
          <w:sz w:val="24"/>
          <w:szCs w:val="24"/>
        </w:rPr>
        <w:t xml:space="preserve">he project </w:t>
      </w:r>
      <w:r w:rsidR="00247522" w:rsidRPr="00D00652">
        <w:rPr>
          <w:rFonts w:ascii="Arial" w:hAnsi="Arial" w:cs="Arial"/>
          <w:b/>
          <w:bCs/>
          <w:sz w:val="24"/>
          <w:szCs w:val="24"/>
        </w:rPr>
        <w:t>has four</w:t>
      </w:r>
      <w:r w:rsidRPr="00D00652">
        <w:rPr>
          <w:rFonts w:ascii="Arial" w:hAnsi="Arial" w:cs="Arial"/>
          <w:b/>
          <w:bCs/>
          <w:sz w:val="24"/>
          <w:szCs w:val="24"/>
        </w:rPr>
        <w:t xml:space="preserve"> main components:</w:t>
      </w:r>
    </w:p>
    <w:p w14:paraId="2F2AF483" w14:textId="77777777" w:rsidR="003B6BF4" w:rsidRPr="00D00652" w:rsidRDefault="003B6BF4" w:rsidP="003B6BF4">
      <w:pPr>
        <w:jc w:val="both"/>
        <w:rPr>
          <w:rFonts w:ascii="Arial" w:hAnsi="Arial" w:cs="Arial"/>
          <w:sz w:val="24"/>
          <w:szCs w:val="24"/>
        </w:rPr>
      </w:pPr>
      <w:r w:rsidRPr="00D00652">
        <w:rPr>
          <w:rFonts w:ascii="Arial" w:hAnsi="Arial" w:cs="Arial"/>
          <w:b/>
          <w:bCs/>
          <w:sz w:val="24"/>
          <w:szCs w:val="24"/>
        </w:rPr>
        <w:t xml:space="preserve"> Component I: Harmonization of the Regional Regulatory and Policy Framework</w:t>
      </w:r>
      <w:r w:rsidRPr="00D00652">
        <w:rPr>
          <w:rFonts w:ascii="Arial" w:hAnsi="Arial" w:cs="Arial"/>
          <w:sz w:val="24"/>
          <w:szCs w:val="24"/>
        </w:rPr>
        <w:t xml:space="preserve">, which aims to propose a portfolio of policy measures, laws, regulations, and incentives to be implemented at national and – when applicable – regional levels in the East Africa Sahel region. </w:t>
      </w:r>
    </w:p>
    <w:p w14:paraId="1DF307AE" w14:textId="77777777" w:rsidR="003B6BF4" w:rsidRPr="00D00652" w:rsidRDefault="003B6BF4" w:rsidP="003B6BF4">
      <w:pPr>
        <w:jc w:val="both"/>
        <w:rPr>
          <w:rFonts w:ascii="Arial" w:hAnsi="Arial" w:cs="Arial"/>
          <w:sz w:val="24"/>
          <w:szCs w:val="24"/>
        </w:rPr>
      </w:pPr>
      <w:r w:rsidRPr="00D00652">
        <w:rPr>
          <w:rFonts w:ascii="Arial" w:hAnsi="Arial" w:cs="Arial"/>
          <w:b/>
          <w:bCs/>
          <w:sz w:val="24"/>
          <w:szCs w:val="24"/>
        </w:rPr>
        <w:t>Component II: Technical Studies for Development of Regional Solar Parks,</w:t>
      </w:r>
      <w:r w:rsidRPr="00D00652">
        <w:rPr>
          <w:rFonts w:ascii="Arial" w:hAnsi="Arial" w:cs="Arial"/>
          <w:sz w:val="24"/>
          <w:szCs w:val="24"/>
        </w:rPr>
        <w:t xml:space="preserve"> which aims to support the implementation of regional solar parks to respond to electricity demand in the region. </w:t>
      </w:r>
    </w:p>
    <w:p w14:paraId="0F7A59A2" w14:textId="77777777" w:rsidR="003B6BF4" w:rsidRPr="00D00652" w:rsidRDefault="003B6BF4" w:rsidP="003B6BF4">
      <w:pPr>
        <w:jc w:val="both"/>
        <w:rPr>
          <w:rFonts w:ascii="Arial" w:hAnsi="Arial" w:cs="Arial"/>
          <w:sz w:val="24"/>
          <w:szCs w:val="24"/>
        </w:rPr>
      </w:pPr>
      <w:r w:rsidRPr="00D00652">
        <w:rPr>
          <w:rFonts w:ascii="Arial" w:hAnsi="Arial" w:cs="Arial"/>
          <w:b/>
          <w:sz w:val="24"/>
          <w:szCs w:val="24"/>
        </w:rPr>
        <w:t>Component III:</w:t>
      </w:r>
      <w:r w:rsidRPr="00D00652">
        <w:rPr>
          <w:rFonts w:ascii="Arial" w:hAnsi="Arial" w:cs="Arial"/>
          <w:sz w:val="24"/>
          <w:szCs w:val="24"/>
        </w:rPr>
        <w:t xml:space="preserve"> </w:t>
      </w:r>
      <w:r w:rsidRPr="00D00652">
        <w:rPr>
          <w:rFonts w:ascii="Arial" w:hAnsi="Arial" w:cs="Arial"/>
          <w:b/>
          <w:bCs/>
          <w:sz w:val="24"/>
          <w:szCs w:val="24"/>
        </w:rPr>
        <w:t>Capacity Building</w:t>
      </w:r>
      <w:r w:rsidRPr="00D00652">
        <w:rPr>
          <w:rFonts w:ascii="Arial" w:hAnsi="Arial" w:cs="Arial"/>
          <w:sz w:val="24"/>
          <w:szCs w:val="24"/>
        </w:rPr>
        <w:t xml:space="preserve"> which aims to enhance IGAD skills in energy planning; technical, legal, financial and environmental aspects of RE technologies </w:t>
      </w:r>
    </w:p>
    <w:p w14:paraId="63CD50E6" w14:textId="77777777" w:rsidR="003B6BF4" w:rsidRPr="00D00652" w:rsidRDefault="003B6BF4" w:rsidP="006447B1">
      <w:pPr>
        <w:pStyle w:val="Normal-numbered"/>
        <w:rPr>
          <w:rFonts w:ascii="Arial" w:hAnsi="Arial" w:cs="Arial"/>
          <w:sz w:val="24"/>
          <w:szCs w:val="24"/>
          <w:lang w:val="en-US" w:eastAsia="en-US"/>
        </w:rPr>
      </w:pPr>
      <w:r w:rsidRPr="00D00652">
        <w:rPr>
          <w:rFonts w:ascii="Arial" w:hAnsi="Arial" w:cs="Arial"/>
          <w:b/>
          <w:bCs w:val="0"/>
          <w:sz w:val="24"/>
          <w:szCs w:val="24"/>
          <w:lang w:val="en-US" w:eastAsia="en-US"/>
        </w:rPr>
        <w:t>Component IV: Project Management:</w:t>
      </w:r>
      <w:r w:rsidRPr="00D00652">
        <w:rPr>
          <w:rFonts w:ascii="Arial" w:hAnsi="Arial" w:cs="Arial"/>
          <w:sz w:val="24"/>
          <w:szCs w:val="24"/>
          <w:lang w:val="en-US" w:eastAsia="en-US"/>
        </w:rPr>
        <w:t xml:space="preserve"> comprises the quality control and supervision of the project.</w:t>
      </w:r>
    </w:p>
    <w:p w14:paraId="56A57878" w14:textId="3A05974D" w:rsidR="003B6BF4" w:rsidRDefault="003B6BF4" w:rsidP="005F2A54">
      <w:pPr>
        <w:jc w:val="both"/>
        <w:rPr>
          <w:rFonts w:ascii="Arial" w:hAnsi="Arial" w:cs="Arial"/>
          <w:sz w:val="24"/>
          <w:szCs w:val="24"/>
        </w:rPr>
      </w:pPr>
    </w:p>
    <w:p w14:paraId="038A306E" w14:textId="1D7B3049" w:rsidR="00D00652" w:rsidRDefault="00D00652" w:rsidP="005F2A54">
      <w:pPr>
        <w:jc w:val="both"/>
        <w:rPr>
          <w:rFonts w:ascii="Arial" w:hAnsi="Arial" w:cs="Arial"/>
          <w:sz w:val="24"/>
          <w:szCs w:val="24"/>
        </w:rPr>
      </w:pPr>
    </w:p>
    <w:p w14:paraId="19F82C46" w14:textId="77777777" w:rsidR="00D00652" w:rsidRPr="00D00652" w:rsidRDefault="00D00652" w:rsidP="005F2A54">
      <w:pPr>
        <w:jc w:val="both"/>
        <w:rPr>
          <w:rFonts w:ascii="Arial" w:hAnsi="Arial" w:cs="Arial"/>
          <w:sz w:val="24"/>
          <w:szCs w:val="24"/>
        </w:rPr>
      </w:pPr>
    </w:p>
    <w:p w14:paraId="250B8988" w14:textId="22BEE4D2" w:rsidR="005F2A54" w:rsidRPr="00D00652" w:rsidRDefault="005F2A54" w:rsidP="00BF56E5">
      <w:pPr>
        <w:pStyle w:val="ListParagraph"/>
        <w:numPr>
          <w:ilvl w:val="0"/>
          <w:numId w:val="3"/>
        </w:numPr>
        <w:jc w:val="both"/>
        <w:rPr>
          <w:rStyle w:val="fontstyle01"/>
          <w:rFonts w:ascii="Arial" w:hAnsi="Arial" w:cs="Arial"/>
          <w:color w:val="auto"/>
        </w:rPr>
      </w:pPr>
      <w:r w:rsidRPr="00D00652">
        <w:rPr>
          <w:rStyle w:val="fontstyle01"/>
          <w:rFonts w:ascii="Arial" w:hAnsi="Arial" w:cs="Arial"/>
          <w:color w:val="auto"/>
        </w:rPr>
        <w:lastRenderedPageBreak/>
        <w:t>Objectives</w:t>
      </w:r>
    </w:p>
    <w:p w14:paraId="3F33C3A9" w14:textId="3ADC95DE" w:rsidR="00575554" w:rsidRDefault="00BA6813" w:rsidP="003B6BF4">
      <w:pPr>
        <w:jc w:val="both"/>
        <w:rPr>
          <w:rStyle w:val="fontstyle01"/>
          <w:rFonts w:ascii="Arial" w:hAnsi="Arial" w:cs="Arial"/>
          <w:b w:val="0"/>
          <w:bCs w:val="0"/>
          <w:color w:val="auto"/>
        </w:rPr>
      </w:pPr>
      <w:r w:rsidRPr="00D00652">
        <w:rPr>
          <w:rStyle w:val="fontstyle01"/>
          <w:rFonts w:ascii="Arial" w:hAnsi="Arial" w:cs="Arial"/>
          <w:b w:val="0"/>
          <w:bCs w:val="0"/>
          <w:color w:val="auto"/>
        </w:rPr>
        <w:t xml:space="preserve">The objective of this position is to support the project </w:t>
      </w:r>
      <w:r w:rsidR="003B6BF4" w:rsidRPr="00D00652">
        <w:rPr>
          <w:rStyle w:val="fontstyle01"/>
          <w:rFonts w:ascii="Arial" w:hAnsi="Arial" w:cs="Arial"/>
          <w:b w:val="0"/>
          <w:bCs w:val="0"/>
          <w:color w:val="auto"/>
        </w:rPr>
        <w:t>in key responsibilities for its implementation</w:t>
      </w:r>
      <w:r w:rsidR="006447B1" w:rsidRPr="00D00652">
        <w:rPr>
          <w:rStyle w:val="fontstyle01"/>
          <w:rFonts w:ascii="Arial" w:hAnsi="Arial" w:cs="Arial"/>
          <w:b w:val="0"/>
          <w:bCs w:val="0"/>
          <w:color w:val="auto"/>
        </w:rPr>
        <w:t xml:space="preserve"> and as well support the Division of Economic Cooperation and Regional Integration, the Energy Unit in matters pertaining to energy-related issues. She/he shall carry out day to day activities vested by the project. She/he shall lead all technical related issues</w:t>
      </w:r>
      <w:r w:rsidR="002966D4" w:rsidRPr="00D00652">
        <w:rPr>
          <w:rStyle w:val="fontstyle01"/>
          <w:rFonts w:ascii="Arial" w:hAnsi="Arial" w:cs="Arial"/>
          <w:b w:val="0"/>
          <w:bCs w:val="0"/>
          <w:color w:val="auto"/>
        </w:rPr>
        <w:t xml:space="preserve"> to renewable en</w:t>
      </w:r>
      <w:r w:rsidR="00FC18F2" w:rsidRPr="00D00652">
        <w:rPr>
          <w:rStyle w:val="fontstyle01"/>
          <w:rFonts w:ascii="Arial" w:hAnsi="Arial" w:cs="Arial"/>
          <w:b w:val="0"/>
          <w:bCs w:val="0"/>
          <w:color w:val="auto"/>
        </w:rPr>
        <w:t>e</w:t>
      </w:r>
      <w:r w:rsidR="002966D4" w:rsidRPr="00D00652">
        <w:rPr>
          <w:rStyle w:val="fontstyle01"/>
          <w:rFonts w:ascii="Arial" w:hAnsi="Arial" w:cs="Arial"/>
          <w:b w:val="0"/>
          <w:bCs w:val="0"/>
          <w:color w:val="auto"/>
        </w:rPr>
        <w:t>rgy, guide the project implementation</w:t>
      </w:r>
      <w:r w:rsidR="00D96C0A" w:rsidRPr="00D00652">
        <w:rPr>
          <w:rStyle w:val="fontstyle01"/>
          <w:rFonts w:ascii="Arial" w:hAnsi="Arial" w:cs="Arial"/>
          <w:b w:val="0"/>
          <w:bCs w:val="0"/>
          <w:color w:val="auto"/>
        </w:rPr>
        <w:t xml:space="preserve">, assist in reporting and monitoring of </w:t>
      </w:r>
      <w:r w:rsidR="00FC18F2" w:rsidRPr="00D00652">
        <w:rPr>
          <w:rStyle w:val="fontstyle01"/>
          <w:rFonts w:ascii="Arial" w:hAnsi="Arial" w:cs="Arial"/>
          <w:b w:val="0"/>
          <w:bCs w:val="0"/>
          <w:color w:val="auto"/>
        </w:rPr>
        <w:t>quality ensured and gender responsive project implementation</w:t>
      </w:r>
      <w:r w:rsidR="00575554">
        <w:rPr>
          <w:rStyle w:val="fontstyle01"/>
          <w:rFonts w:ascii="Arial" w:hAnsi="Arial" w:cs="Arial"/>
          <w:b w:val="0"/>
          <w:bCs w:val="0"/>
          <w:color w:val="auto"/>
        </w:rPr>
        <w:t>.</w:t>
      </w:r>
    </w:p>
    <w:p w14:paraId="3B6E4A5A" w14:textId="77777777" w:rsidR="00575554" w:rsidRPr="00D00652" w:rsidRDefault="00575554" w:rsidP="003B6BF4">
      <w:pPr>
        <w:jc w:val="both"/>
        <w:rPr>
          <w:rStyle w:val="fontstyle01"/>
          <w:rFonts w:ascii="Arial" w:hAnsi="Arial" w:cs="Arial"/>
          <w:b w:val="0"/>
          <w:bCs w:val="0"/>
          <w:color w:val="auto"/>
        </w:rPr>
      </w:pPr>
    </w:p>
    <w:p w14:paraId="358E8907" w14:textId="16D9C4B1" w:rsidR="00FC18F2" w:rsidRPr="00D00652" w:rsidRDefault="00FC18F2" w:rsidP="00247522">
      <w:pPr>
        <w:pStyle w:val="ListParagraph"/>
        <w:numPr>
          <w:ilvl w:val="0"/>
          <w:numId w:val="3"/>
        </w:numPr>
        <w:jc w:val="both"/>
        <w:rPr>
          <w:rStyle w:val="fontstyle01"/>
          <w:rFonts w:ascii="Arial" w:hAnsi="Arial" w:cs="Arial"/>
          <w:color w:val="auto"/>
        </w:rPr>
      </w:pPr>
      <w:r w:rsidRPr="00D00652">
        <w:rPr>
          <w:rStyle w:val="fontstyle01"/>
          <w:rFonts w:ascii="Arial" w:hAnsi="Arial" w:cs="Arial"/>
          <w:color w:val="auto"/>
        </w:rPr>
        <w:t>Scope of work</w:t>
      </w:r>
      <w:r w:rsidR="00247522" w:rsidRPr="00D00652">
        <w:rPr>
          <w:rStyle w:val="fontstyle01"/>
          <w:rFonts w:ascii="Arial" w:hAnsi="Arial" w:cs="Arial"/>
          <w:color w:val="auto"/>
        </w:rPr>
        <w:t xml:space="preserve"> and </w:t>
      </w:r>
      <w:r w:rsidR="003A2639" w:rsidRPr="00D00652">
        <w:rPr>
          <w:rStyle w:val="fontstyle01"/>
          <w:rFonts w:ascii="Arial" w:hAnsi="Arial" w:cs="Arial"/>
          <w:color w:val="auto"/>
        </w:rPr>
        <w:t>Responsibility</w:t>
      </w:r>
    </w:p>
    <w:p w14:paraId="382B92CE" w14:textId="3C6B58AA" w:rsidR="00FC18F2" w:rsidRPr="00D00652" w:rsidRDefault="00FC18F2" w:rsidP="003B6BF4">
      <w:pPr>
        <w:jc w:val="both"/>
        <w:rPr>
          <w:rStyle w:val="fontstyle01"/>
          <w:rFonts w:ascii="Arial" w:hAnsi="Arial" w:cs="Arial"/>
          <w:b w:val="0"/>
          <w:bCs w:val="0"/>
          <w:color w:val="auto"/>
        </w:rPr>
      </w:pPr>
      <w:r w:rsidRPr="00D00652">
        <w:rPr>
          <w:rStyle w:val="fontstyle01"/>
          <w:rFonts w:ascii="Arial" w:hAnsi="Arial" w:cs="Arial"/>
          <w:b w:val="0"/>
          <w:bCs w:val="0"/>
          <w:color w:val="auto"/>
        </w:rPr>
        <w:t>This shall include the</w:t>
      </w:r>
      <w:r w:rsidR="00247522" w:rsidRPr="00D00652">
        <w:rPr>
          <w:rStyle w:val="fontstyle01"/>
          <w:rFonts w:ascii="Arial" w:hAnsi="Arial" w:cs="Arial"/>
          <w:b w:val="0"/>
          <w:bCs w:val="0"/>
          <w:color w:val="auto"/>
        </w:rPr>
        <w:t xml:space="preserve">, </w:t>
      </w:r>
      <w:r w:rsidRPr="00D00652">
        <w:rPr>
          <w:rStyle w:val="fontstyle01"/>
          <w:rFonts w:ascii="Arial" w:hAnsi="Arial" w:cs="Arial"/>
          <w:b w:val="0"/>
          <w:bCs w:val="0"/>
          <w:color w:val="auto"/>
        </w:rPr>
        <w:t>but shall not necessarily be limited to the following:</w:t>
      </w:r>
    </w:p>
    <w:p w14:paraId="7AABCAB0" w14:textId="77777777" w:rsidR="00FC18F2" w:rsidRPr="00D00652" w:rsidRDefault="005D6312" w:rsidP="00FC18F2">
      <w:pPr>
        <w:pStyle w:val="ListParagraph"/>
        <w:numPr>
          <w:ilvl w:val="0"/>
          <w:numId w:val="2"/>
        </w:numPr>
        <w:jc w:val="both"/>
        <w:rPr>
          <w:rStyle w:val="fontstyle01"/>
          <w:rFonts w:ascii="Arial" w:hAnsi="Arial" w:cs="Arial"/>
          <w:b w:val="0"/>
          <w:bCs w:val="0"/>
          <w:color w:val="auto"/>
        </w:rPr>
      </w:pPr>
      <w:r w:rsidRPr="00D00652">
        <w:rPr>
          <w:rStyle w:val="fontstyle01"/>
          <w:rFonts w:ascii="Arial" w:hAnsi="Arial" w:cs="Arial"/>
          <w:b w:val="0"/>
          <w:bCs w:val="0"/>
          <w:color w:val="auto"/>
        </w:rPr>
        <w:t>Assist in</w:t>
      </w:r>
      <w:r w:rsidR="00FC18F2" w:rsidRPr="00D00652">
        <w:rPr>
          <w:rStyle w:val="fontstyle01"/>
          <w:rFonts w:ascii="Arial" w:hAnsi="Arial" w:cs="Arial"/>
          <w:b w:val="0"/>
          <w:bCs w:val="0"/>
          <w:color w:val="auto"/>
        </w:rPr>
        <w:t xml:space="preserve"> the implementation of the project including preparation of plans, budgets, day to day activities and convening of meetings, workshops and design execution of plans and activities;</w:t>
      </w:r>
    </w:p>
    <w:p w14:paraId="2B8BCAAF" w14:textId="3E976AC3" w:rsidR="004E617D" w:rsidRPr="00D00652" w:rsidRDefault="00BB239A" w:rsidP="00BB239A">
      <w:pPr>
        <w:pStyle w:val="ListParagraph"/>
        <w:numPr>
          <w:ilvl w:val="0"/>
          <w:numId w:val="2"/>
        </w:numPr>
        <w:jc w:val="both"/>
        <w:rPr>
          <w:rStyle w:val="fontstyle01"/>
          <w:rFonts w:ascii="Arial" w:hAnsi="Arial" w:cs="Arial"/>
          <w:b w:val="0"/>
          <w:bCs w:val="0"/>
          <w:color w:val="auto"/>
        </w:rPr>
      </w:pPr>
      <w:r w:rsidRPr="00D00652">
        <w:rPr>
          <w:rStyle w:val="fontstyle01"/>
          <w:rFonts w:ascii="Arial" w:hAnsi="Arial" w:cs="Arial"/>
          <w:b w:val="0"/>
          <w:bCs w:val="0"/>
          <w:color w:val="auto"/>
        </w:rPr>
        <w:t>Supervise and coordinate</w:t>
      </w:r>
      <w:r w:rsidR="004E617D" w:rsidRPr="00D00652">
        <w:rPr>
          <w:rStyle w:val="fontstyle01"/>
          <w:rFonts w:ascii="Arial" w:hAnsi="Arial" w:cs="Arial"/>
          <w:b w:val="0"/>
          <w:bCs w:val="0"/>
          <w:color w:val="auto"/>
        </w:rPr>
        <w:t xml:space="preserve"> </w:t>
      </w:r>
      <w:r w:rsidRPr="00D00652">
        <w:rPr>
          <w:rStyle w:val="fontstyle01"/>
          <w:rFonts w:ascii="Arial" w:hAnsi="Arial" w:cs="Arial"/>
          <w:b w:val="0"/>
          <w:bCs w:val="0"/>
          <w:color w:val="auto"/>
        </w:rPr>
        <w:t>the</w:t>
      </w:r>
      <w:r w:rsidR="004E617D" w:rsidRPr="00D00652">
        <w:rPr>
          <w:rStyle w:val="fontstyle01"/>
          <w:rFonts w:ascii="Arial" w:hAnsi="Arial" w:cs="Arial"/>
          <w:b w:val="0"/>
          <w:bCs w:val="0"/>
          <w:color w:val="auto"/>
        </w:rPr>
        <w:t xml:space="preserve"> sub-activities of the</w:t>
      </w:r>
      <w:r w:rsidRPr="00D00652">
        <w:rPr>
          <w:rStyle w:val="fontstyle01"/>
          <w:rFonts w:ascii="Arial" w:hAnsi="Arial" w:cs="Arial"/>
          <w:b w:val="0"/>
          <w:bCs w:val="0"/>
          <w:color w:val="auto"/>
        </w:rPr>
        <w:t xml:space="preserve"> component of</w:t>
      </w:r>
      <w:r w:rsidR="004E617D" w:rsidRPr="00D00652">
        <w:rPr>
          <w:rStyle w:val="fontstyle01"/>
          <w:rFonts w:ascii="Arial" w:hAnsi="Arial" w:cs="Arial"/>
          <w:b w:val="0"/>
          <w:bCs w:val="0"/>
          <w:color w:val="auto"/>
        </w:rPr>
        <w:t xml:space="preserve"> development and harmonization of regional/national gender-responsive renewable energy polices</w:t>
      </w:r>
    </w:p>
    <w:p w14:paraId="2CEB6215" w14:textId="77777777" w:rsidR="00BA0EC9" w:rsidRPr="00D00652" w:rsidRDefault="00BA0EC9" w:rsidP="00BA0EC9">
      <w:pPr>
        <w:pStyle w:val="ListParagraph"/>
        <w:numPr>
          <w:ilvl w:val="0"/>
          <w:numId w:val="2"/>
        </w:numPr>
        <w:jc w:val="both"/>
        <w:rPr>
          <w:rStyle w:val="fontstyle01"/>
          <w:rFonts w:ascii="Arial" w:hAnsi="Arial" w:cs="Arial"/>
          <w:b w:val="0"/>
          <w:bCs w:val="0"/>
          <w:color w:val="auto"/>
        </w:rPr>
      </w:pPr>
      <w:r w:rsidRPr="00D00652">
        <w:rPr>
          <w:rFonts w:ascii="Arial" w:hAnsi="Arial" w:cs="Arial"/>
          <w:sz w:val="24"/>
          <w:szCs w:val="24"/>
        </w:rPr>
        <w:t>Contribute to the preparation and conduction of project-related workshops, communication, dissemination and training events;</w:t>
      </w:r>
    </w:p>
    <w:p w14:paraId="5D1E968B" w14:textId="20607207" w:rsidR="00FC18F2" w:rsidRPr="00D00652" w:rsidRDefault="005D4F91" w:rsidP="00BB239A">
      <w:pPr>
        <w:pStyle w:val="ListParagraph"/>
        <w:numPr>
          <w:ilvl w:val="0"/>
          <w:numId w:val="2"/>
        </w:numPr>
        <w:jc w:val="both"/>
        <w:rPr>
          <w:rStyle w:val="fontstyle01"/>
          <w:rFonts w:ascii="Arial" w:hAnsi="Arial" w:cs="Arial"/>
          <w:b w:val="0"/>
          <w:bCs w:val="0"/>
          <w:color w:val="auto"/>
        </w:rPr>
      </w:pPr>
      <w:r w:rsidRPr="00D00652">
        <w:rPr>
          <w:rFonts w:ascii="Arial" w:hAnsi="Arial" w:cs="Arial"/>
          <w:sz w:val="24"/>
          <w:szCs w:val="24"/>
        </w:rPr>
        <w:t>Support in identifying potential sites for regional solar parks sites and as well prepare T</w:t>
      </w:r>
      <w:r w:rsidR="00F96EC5" w:rsidRPr="00D00652">
        <w:rPr>
          <w:rFonts w:ascii="Arial" w:hAnsi="Arial" w:cs="Arial"/>
          <w:sz w:val="24"/>
          <w:szCs w:val="24"/>
        </w:rPr>
        <w:t>erms of Reference (</w:t>
      </w:r>
      <w:proofErr w:type="spellStart"/>
      <w:r w:rsidR="00F96EC5" w:rsidRPr="00D00652">
        <w:rPr>
          <w:rFonts w:ascii="Arial" w:hAnsi="Arial" w:cs="Arial"/>
          <w:sz w:val="24"/>
          <w:szCs w:val="24"/>
        </w:rPr>
        <w:t>ToR</w:t>
      </w:r>
      <w:proofErr w:type="spellEnd"/>
      <w:r w:rsidR="00F96EC5" w:rsidRPr="00D00652">
        <w:rPr>
          <w:rFonts w:ascii="Arial" w:hAnsi="Arial" w:cs="Arial"/>
          <w:sz w:val="24"/>
          <w:szCs w:val="24"/>
        </w:rPr>
        <w:t xml:space="preserve">) </w:t>
      </w:r>
      <w:r w:rsidRPr="00D00652">
        <w:rPr>
          <w:rFonts w:ascii="Arial" w:hAnsi="Arial" w:cs="Arial"/>
          <w:sz w:val="24"/>
          <w:szCs w:val="24"/>
        </w:rPr>
        <w:t xml:space="preserve">for the feasibility studies, </w:t>
      </w:r>
      <w:r w:rsidR="00BB239A" w:rsidRPr="00D00652">
        <w:rPr>
          <w:rFonts w:ascii="Arial" w:hAnsi="Arial" w:cs="Arial"/>
          <w:sz w:val="24"/>
          <w:szCs w:val="24"/>
        </w:rPr>
        <w:t xml:space="preserve">and </w:t>
      </w:r>
      <w:r w:rsidR="00806F44" w:rsidRPr="00D00652">
        <w:rPr>
          <w:rFonts w:ascii="Arial" w:hAnsi="Arial" w:cs="Arial"/>
          <w:sz w:val="24"/>
          <w:szCs w:val="24"/>
        </w:rPr>
        <w:t>assist in the evaluation of the respective RFPs</w:t>
      </w:r>
      <w:r w:rsidR="00F96EC5" w:rsidRPr="00D00652">
        <w:rPr>
          <w:rFonts w:ascii="Arial" w:hAnsi="Arial" w:cs="Arial"/>
          <w:sz w:val="24"/>
          <w:szCs w:val="24"/>
        </w:rPr>
        <w:t>.</w:t>
      </w:r>
    </w:p>
    <w:p w14:paraId="15F6825C" w14:textId="77777777" w:rsidR="00FC18F2" w:rsidRPr="00D00652" w:rsidRDefault="00FC18F2" w:rsidP="00E65463">
      <w:pPr>
        <w:pStyle w:val="ListParagraph"/>
        <w:numPr>
          <w:ilvl w:val="0"/>
          <w:numId w:val="2"/>
        </w:numPr>
        <w:jc w:val="both"/>
        <w:rPr>
          <w:rFonts w:ascii="Arial" w:hAnsi="Arial" w:cs="Arial"/>
          <w:sz w:val="24"/>
          <w:szCs w:val="24"/>
        </w:rPr>
      </w:pPr>
      <w:r w:rsidRPr="00D00652">
        <w:rPr>
          <w:rFonts w:ascii="Arial" w:hAnsi="Arial" w:cs="Arial"/>
          <w:sz w:val="24"/>
          <w:szCs w:val="24"/>
        </w:rPr>
        <w:t>Review the proposa</w:t>
      </w:r>
      <w:r w:rsidR="00170B53" w:rsidRPr="00D00652">
        <w:rPr>
          <w:rFonts w:ascii="Arial" w:hAnsi="Arial" w:cs="Arial"/>
          <w:sz w:val="24"/>
          <w:szCs w:val="24"/>
        </w:rPr>
        <w:t>ls/bidding documents prepared</w:t>
      </w:r>
      <w:r w:rsidRPr="00D00652">
        <w:rPr>
          <w:rFonts w:ascii="Arial" w:hAnsi="Arial" w:cs="Arial"/>
          <w:sz w:val="24"/>
          <w:szCs w:val="24"/>
        </w:rPr>
        <w:t xml:space="preserve"> for </w:t>
      </w:r>
      <w:r w:rsidR="00983C44" w:rsidRPr="00D00652">
        <w:rPr>
          <w:rFonts w:ascii="Arial" w:hAnsi="Arial" w:cs="Arial"/>
          <w:sz w:val="24"/>
          <w:szCs w:val="24"/>
        </w:rPr>
        <w:t xml:space="preserve">regional </w:t>
      </w:r>
      <w:r w:rsidRPr="00D00652">
        <w:rPr>
          <w:rFonts w:ascii="Arial" w:hAnsi="Arial" w:cs="Arial"/>
          <w:sz w:val="24"/>
          <w:szCs w:val="24"/>
        </w:rPr>
        <w:t xml:space="preserve">solar </w:t>
      </w:r>
      <w:r w:rsidR="00983C44" w:rsidRPr="00D00652">
        <w:rPr>
          <w:rFonts w:ascii="Arial" w:hAnsi="Arial" w:cs="Arial"/>
          <w:sz w:val="24"/>
          <w:szCs w:val="24"/>
        </w:rPr>
        <w:t>parks</w:t>
      </w:r>
      <w:r w:rsidR="00504BAE" w:rsidRPr="00D00652">
        <w:rPr>
          <w:rFonts w:ascii="Arial" w:hAnsi="Arial" w:cs="Arial"/>
          <w:sz w:val="24"/>
          <w:szCs w:val="24"/>
        </w:rPr>
        <w:t xml:space="preserve"> and other </w:t>
      </w:r>
      <w:r w:rsidR="009A0014" w:rsidRPr="00D00652">
        <w:rPr>
          <w:rFonts w:ascii="Arial" w:hAnsi="Arial" w:cs="Arial"/>
          <w:sz w:val="24"/>
          <w:szCs w:val="24"/>
        </w:rPr>
        <w:t>related procedures</w:t>
      </w:r>
    </w:p>
    <w:p w14:paraId="2CF3C330" w14:textId="77777777" w:rsidR="009A0014" w:rsidRPr="00D00652" w:rsidRDefault="009A0014" w:rsidP="004E617D">
      <w:pPr>
        <w:pStyle w:val="ListParagraph"/>
        <w:numPr>
          <w:ilvl w:val="0"/>
          <w:numId w:val="2"/>
        </w:numPr>
        <w:jc w:val="both"/>
        <w:rPr>
          <w:rFonts w:ascii="Arial" w:hAnsi="Arial" w:cs="Arial"/>
          <w:sz w:val="24"/>
          <w:szCs w:val="24"/>
        </w:rPr>
      </w:pPr>
      <w:r w:rsidRPr="00D00652">
        <w:rPr>
          <w:rFonts w:ascii="Arial" w:hAnsi="Arial" w:cs="Arial"/>
          <w:sz w:val="24"/>
          <w:szCs w:val="24"/>
        </w:rPr>
        <w:t xml:space="preserve">Take lead in preparation and convening of capacity development of gender-responsive regional trainings, seminars and workshops </w:t>
      </w:r>
    </w:p>
    <w:p w14:paraId="1E93D205" w14:textId="77777777" w:rsidR="009A0014" w:rsidRPr="00D00652" w:rsidRDefault="009A0014" w:rsidP="00E65463">
      <w:pPr>
        <w:pStyle w:val="ListParagraph"/>
        <w:numPr>
          <w:ilvl w:val="0"/>
          <w:numId w:val="2"/>
        </w:numPr>
        <w:jc w:val="both"/>
        <w:rPr>
          <w:rStyle w:val="fontstyle01"/>
          <w:rFonts w:ascii="Arial" w:hAnsi="Arial" w:cs="Arial"/>
          <w:b w:val="0"/>
          <w:bCs w:val="0"/>
          <w:color w:val="auto"/>
        </w:rPr>
      </w:pPr>
      <w:r w:rsidRPr="00D00652">
        <w:rPr>
          <w:rStyle w:val="fontstyle01"/>
          <w:rFonts w:ascii="Arial" w:hAnsi="Arial" w:cs="Arial"/>
          <w:b w:val="0"/>
          <w:bCs w:val="0"/>
          <w:color w:val="auto"/>
        </w:rPr>
        <w:t>Support in preparation and organization of capacity development in energy planning for IGAD staff with consideration of gender balance and contribute to updating of IGAD Regional Infrastructure Master Plan (IRIMP)</w:t>
      </w:r>
    </w:p>
    <w:p w14:paraId="27ECCB88" w14:textId="77777777" w:rsidR="00F23D0A" w:rsidRPr="00D00652" w:rsidRDefault="00F23D0A" w:rsidP="007F424A">
      <w:pPr>
        <w:pStyle w:val="ListParagraph"/>
        <w:numPr>
          <w:ilvl w:val="0"/>
          <w:numId w:val="2"/>
        </w:numPr>
        <w:jc w:val="both"/>
        <w:rPr>
          <w:rFonts w:ascii="Arial" w:hAnsi="Arial" w:cs="Arial"/>
          <w:sz w:val="24"/>
          <w:szCs w:val="24"/>
        </w:rPr>
      </w:pPr>
      <w:r w:rsidRPr="00D00652">
        <w:rPr>
          <w:rFonts w:ascii="Arial" w:hAnsi="Arial" w:cs="Arial"/>
          <w:sz w:val="24"/>
          <w:szCs w:val="24"/>
        </w:rPr>
        <w:t>Support the project implementation through engaging concerned stakeholders</w:t>
      </w:r>
      <w:r w:rsidR="007F424A" w:rsidRPr="00D00652">
        <w:rPr>
          <w:rFonts w:ascii="Arial" w:hAnsi="Arial" w:cs="Arial"/>
          <w:sz w:val="24"/>
          <w:szCs w:val="24"/>
        </w:rPr>
        <w:t xml:space="preserve"> including potential project partners</w:t>
      </w:r>
      <w:r w:rsidRPr="00D00652">
        <w:rPr>
          <w:rFonts w:ascii="Arial" w:hAnsi="Arial" w:cs="Arial"/>
          <w:sz w:val="24"/>
          <w:szCs w:val="24"/>
        </w:rPr>
        <w:t xml:space="preserve"> during all processes of the implementation process </w:t>
      </w:r>
    </w:p>
    <w:p w14:paraId="4248DF59" w14:textId="77777777" w:rsidR="00D65E21" w:rsidRPr="00D00652" w:rsidRDefault="00D65E21" w:rsidP="007F424A">
      <w:pPr>
        <w:pStyle w:val="ListParagraph"/>
        <w:numPr>
          <w:ilvl w:val="0"/>
          <w:numId w:val="2"/>
        </w:numPr>
        <w:jc w:val="both"/>
        <w:rPr>
          <w:rFonts w:ascii="Arial" w:hAnsi="Arial" w:cs="Arial"/>
          <w:sz w:val="24"/>
          <w:szCs w:val="24"/>
        </w:rPr>
      </w:pPr>
      <w:r w:rsidRPr="00D00652">
        <w:rPr>
          <w:rFonts w:ascii="Arial" w:hAnsi="Arial" w:cs="Arial"/>
          <w:sz w:val="24"/>
          <w:szCs w:val="24"/>
        </w:rPr>
        <w:t xml:space="preserve">Provide technical support, inputs and comments relating to the process of developing and </w:t>
      </w:r>
      <w:r w:rsidR="007B697F" w:rsidRPr="00D00652">
        <w:rPr>
          <w:rFonts w:ascii="Arial" w:hAnsi="Arial" w:cs="Arial"/>
          <w:sz w:val="24"/>
          <w:szCs w:val="24"/>
        </w:rPr>
        <w:t>harmonization of</w:t>
      </w:r>
      <w:r w:rsidRPr="00D00652">
        <w:rPr>
          <w:rFonts w:ascii="Arial" w:hAnsi="Arial" w:cs="Arial"/>
          <w:sz w:val="24"/>
          <w:szCs w:val="24"/>
        </w:rPr>
        <w:t xml:space="preserve"> the regional and national renewable energy policies and any other similar energy-related activities in the Division</w:t>
      </w:r>
    </w:p>
    <w:p w14:paraId="00AD22FE" w14:textId="77777777" w:rsidR="000330F4" w:rsidRPr="00D00652" w:rsidRDefault="000330F4" w:rsidP="004E617D">
      <w:pPr>
        <w:pStyle w:val="ListParagraph"/>
        <w:numPr>
          <w:ilvl w:val="0"/>
          <w:numId w:val="2"/>
        </w:numPr>
        <w:jc w:val="both"/>
        <w:rPr>
          <w:rFonts w:ascii="Arial" w:hAnsi="Arial" w:cs="Arial"/>
          <w:sz w:val="24"/>
          <w:szCs w:val="24"/>
        </w:rPr>
      </w:pPr>
      <w:r w:rsidRPr="00D00652">
        <w:rPr>
          <w:rFonts w:ascii="Arial" w:hAnsi="Arial" w:cs="Arial"/>
          <w:sz w:val="24"/>
          <w:szCs w:val="24"/>
        </w:rPr>
        <w:t xml:space="preserve">She/he shall prepare and submit the required periodic reports for the activities undertaken as defined under Scope of </w:t>
      </w:r>
      <w:r w:rsidR="004E617D" w:rsidRPr="00D00652">
        <w:rPr>
          <w:rFonts w:ascii="Arial" w:hAnsi="Arial" w:cs="Arial"/>
          <w:sz w:val="24"/>
          <w:szCs w:val="24"/>
        </w:rPr>
        <w:t>work</w:t>
      </w:r>
    </w:p>
    <w:p w14:paraId="3B03DE0A" w14:textId="7DE10572" w:rsidR="00D65E21" w:rsidRPr="00D00652" w:rsidRDefault="00D65E21" w:rsidP="007F424A">
      <w:pPr>
        <w:pStyle w:val="ListParagraph"/>
        <w:numPr>
          <w:ilvl w:val="0"/>
          <w:numId w:val="2"/>
        </w:numPr>
        <w:jc w:val="both"/>
        <w:rPr>
          <w:rFonts w:ascii="Arial" w:hAnsi="Arial" w:cs="Arial"/>
          <w:sz w:val="24"/>
          <w:szCs w:val="24"/>
        </w:rPr>
      </w:pPr>
      <w:r w:rsidRPr="00D00652">
        <w:rPr>
          <w:rFonts w:ascii="Arial" w:hAnsi="Arial" w:cs="Arial"/>
          <w:sz w:val="24"/>
          <w:szCs w:val="24"/>
        </w:rPr>
        <w:t>Carry out other relevant tasks as assigned by the Director of the Division of Economic Cooperation and Regional Integration</w:t>
      </w:r>
    </w:p>
    <w:p w14:paraId="3C9AD981" w14:textId="5CE8FBC1" w:rsidR="003A2639" w:rsidRDefault="003A2639" w:rsidP="003A2639">
      <w:pPr>
        <w:pStyle w:val="ListParagraph"/>
        <w:jc w:val="both"/>
        <w:rPr>
          <w:rStyle w:val="fontstyle01"/>
          <w:rFonts w:ascii="Arial" w:hAnsi="Arial" w:cs="Arial"/>
          <w:b w:val="0"/>
          <w:bCs w:val="0"/>
          <w:color w:val="auto"/>
        </w:rPr>
      </w:pPr>
    </w:p>
    <w:p w14:paraId="710F00B7" w14:textId="5FF34368" w:rsidR="00575554" w:rsidRDefault="00575554" w:rsidP="003A2639">
      <w:pPr>
        <w:pStyle w:val="ListParagraph"/>
        <w:jc w:val="both"/>
        <w:rPr>
          <w:rStyle w:val="fontstyle01"/>
          <w:rFonts w:ascii="Arial" w:hAnsi="Arial" w:cs="Arial"/>
          <w:b w:val="0"/>
          <w:bCs w:val="0"/>
          <w:color w:val="auto"/>
        </w:rPr>
      </w:pPr>
    </w:p>
    <w:p w14:paraId="126DE3B2" w14:textId="77777777" w:rsidR="00575554" w:rsidRPr="00D00652" w:rsidRDefault="00575554" w:rsidP="003A2639">
      <w:pPr>
        <w:pStyle w:val="ListParagraph"/>
        <w:jc w:val="both"/>
        <w:rPr>
          <w:rStyle w:val="fontstyle01"/>
          <w:rFonts w:ascii="Arial" w:hAnsi="Arial" w:cs="Arial"/>
          <w:b w:val="0"/>
          <w:bCs w:val="0"/>
          <w:color w:val="auto"/>
        </w:rPr>
      </w:pPr>
    </w:p>
    <w:p w14:paraId="1E69FB2A" w14:textId="06CE9C95" w:rsidR="00D31A9C" w:rsidRPr="00D00652" w:rsidRDefault="00AD06FB" w:rsidP="003A2639">
      <w:pPr>
        <w:pStyle w:val="ListParagraph"/>
        <w:numPr>
          <w:ilvl w:val="0"/>
          <w:numId w:val="3"/>
        </w:numPr>
        <w:rPr>
          <w:rFonts w:ascii="Arial" w:hAnsi="Arial" w:cs="Arial"/>
          <w:b/>
          <w:bCs/>
          <w:sz w:val="24"/>
          <w:szCs w:val="24"/>
        </w:rPr>
      </w:pPr>
      <w:r w:rsidRPr="00D00652">
        <w:rPr>
          <w:rFonts w:ascii="Arial" w:hAnsi="Arial" w:cs="Arial"/>
          <w:b/>
          <w:bCs/>
          <w:sz w:val="24"/>
          <w:szCs w:val="24"/>
        </w:rPr>
        <w:lastRenderedPageBreak/>
        <w:t>Duration of service</w:t>
      </w:r>
    </w:p>
    <w:p w14:paraId="62D54E07" w14:textId="1E83DDED" w:rsidR="00E71378" w:rsidRPr="00D00652" w:rsidRDefault="00AD06FB" w:rsidP="00BB239A">
      <w:pPr>
        <w:rPr>
          <w:rFonts w:ascii="Arial" w:hAnsi="Arial" w:cs="Arial"/>
          <w:sz w:val="24"/>
          <w:szCs w:val="24"/>
        </w:rPr>
      </w:pPr>
      <w:r w:rsidRPr="00D00652">
        <w:rPr>
          <w:rFonts w:ascii="Arial" w:hAnsi="Arial" w:cs="Arial"/>
          <w:sz w:val="24"/>
          <w:szCs w:val="24"/>
        </w:rPr>
        <w:t xml:space="preserve">The candidate will be assigned for the project for a period of </w:t>
      </w:r>
      <w:r w:rsidR="00EA3379" w:rsidRPr="00D00652">
        <w:rPr>
          <w:rFonts w:ascii="Arial" w:hAnsi="Arial" w:cs="Arial"/>
          <w:sz w:val="24"/>
          <w:szCs w:val="24"/>
        </w:rPr>
        <w:t>one-year</w:t>
      </w:r>
      <w:r w:rsidRPr="00D00652">
        <w:rPr>
          <w:rFonts w:ascii="Arial" w:hAnsi="Arial" w:cs="Arial"/>
          <w:sz w:val="24"/>
          <w:szCs w:val="24"/>
        </w:rPr>
        <w:t xml:space="preserve"> renewable </w:t>
      </w:r>
      <w:r w:rsidR="00BB239A" w:rsidRPr="00D00652">
        <w:rPr>
          <w:rFonts w:ascii="Arial" w:hAnsi="Arial" w:cs="Arial"/>
          <w:sz w:val="24"/>
          <w:szCs w:val="24"/>
        </w:rPr>
        <w:t>based on</w:t>
      </w:r>
      <w:r w:rsidR="00EB17AC" w:rsidRPr="00D00652">
        <w:rPr>
          <w:rFonts w:ascii="Arial" w:hAnsi="Arial" w:cs="Arial"/>
          <w:sz w:val="24"/>
          <w:szCs w:val="24"/>
        </w:rPr>
        <w:t xml:space="preserve"> </w:t>
      </w:r>
      <w:r w:rsidR="00ED73BF" w:rsidRPr="00D00652">
        <w:rPr>
          <w:rFonts w:ascii="Arial" w:hAnsi="Arial" w:cs="Arial"/>
          <w:sz w:val="24"/>
          <w:szCs w:val="24"/>
        </w:rPr>
        <w:t>satisfactory performance</w:t>
      </w:r>
      <w:r w:rsidR="00BB239A" w:rsidRPr="00D00652">
        <w:rPr>
          <w:rFonts w:ascii="Arial" w:hAnsi="Arial" w:cs="Arial"/>
          <w:sz w:val="24"/>
          <w:szCs w:val="24"/>
        </w:rPr>
        <w:t>.</w:t>
      </w:r>
      <w:r w:rsidRPr="00D00652">
        <w:rPr>
          <w:rFonts w:ascii="Arial" w:hAnsi="Arial" w:cs="Arial"/>
          <w:sz w:val="24"/>
          <w:szCs w:val="24"/>
        </w:rPr>
        <w:t xml:space="preserve"> She/he is expected to wo</w:t>
      </w:r>
      <w:r w:rsidR="004E617D" w:rsidRPr="00D00652">
        <w:rPr>
          <w:rFonts w:ascii="Arial" w:hAnsi="Arial" w:cs="Arial"/>
          <w:sz w:val="24"/>
          <w:szCs w:val="24"/>
        </w:rPr>
        <w:t>r</w:t>
      </w:r>
      <w:r w:rsidRPr="00D00652">
        <w:rPr>
          <w:rFonts w:ascii="Arial" w:hAnsi="Arial" w:cs="Arial"/>
          <w:sz w:val="24"/>
          <w:szCs w:val="24"/>
        </w:rPr>
        <w:t>k full time and the duty station will be Djibouti with frequent travels outside the duty station</w:t>
      </w:r>
    </w:p>
    <w:p w14:paraId="2C1F3F3B" w14:textId="5C1F59A0" w:rsidR="00E71378" w:rsidRPr="00D00652" w:rsidRDefault="00E71378" w:rsidP="003A2639">
      <w:pPr>
        <w:pStyle w:val="ListParagraph"/>
        <w:numPr>
          <w:ilvl w:val="0"/>
          <w:numId w:val="3"/>
        </w:numPr>
        <w:rPr>
          <w:rFonts w:ascii="Arial" w:hAnsi="Arial" w:cs="Arial"/>
          <w:b/>
          <w:bCs/>
          <w:sz w:val="24"/>
          <w:szCs w:val="24"/>
        </w:rPr>
      </w:pPr>
      <w:r w:rsidRPr="00D00652">
        <w:rPr>
          <w:rFonts w:ascii="Arial" w:hAnsi="Arial" w:cs="Arial"/>
          <w:b/>
          <w:bCs/>
          <w:sz w:val="24"/>
          <w:szCs w:val="24"/>
        </w:rPr>
        <w:t>Required qualification</w:t>
      </w:r>
      <w:r w:rsidR="00B51DD5" w:rsidRPr="00D00652">
        <w:rPr>
          <w:rFonts w:ascii="Arial" w:hAnsi="Arial" w:cs="Arial"/>
          <w:b/>
          <w:bCs/>
          <w:sz w:val="24"/>
          <w:szCs w:val="24"/>
        </w:rPr>
        <w:t xml:space="preserve"> and Experience</w:t>
      </w:r>
    </w:p>
    <w:p w14:paraId="45C9885C" w14:textId="68F67C32" w:rsidR="00E039F6" w:rsidRPr="00D00652" w:rsidRDefault="00E039F6" w:rsidP="002F6E46">
      <w:pPr>
        <w:pStyle w:val="ListParagraph"/>
        <w:numPr>
          <w:ilvl w:val="0"/>
          <w:numId w:val="2"/>
        </w:numPr>
        <w:rPr>
          <w:rFonts w:ascii="Arial" w:hAnsi="Arial" w:cs="Arial"/>
          <w:sz w:val="24"/>
          <w:szCs w:val="24"/>
        </w:rPr>
      </w:pPr>
      <w:r w:rsidRPr="00D00652">
        <w:rPr>
          <w:rFonts w:ascii="Arial" w:hAnsi="Arial" w:cs="Arial"/>
          <w:sz w:val="24"/>
          <w:szCs w:val="24"/>
        </w:rPr>
        <w:t>Advanced Degree (</w:t>
      </w:r>
      <w:proofErr w:type="spellStart"/>
      <w:r w:rsidRPr="00D00652">
        <w:rPr>
          <w:rFonts w:ascii="Arial" w:hAnsi="Arial" w:cs="Arial"/>
          <w:sz w:val="24"/>
          <w:szCs w:val="24"/>
        </w:rPr>
        <w:t>Msc</w:t>
      </w:r>
      <w:proofErr w:type="spellEnd"/>
      <w:r w:rsidRPr="00D00652">
        <w:rPr>
          <w:rFonts w:ascii="Arial" w:hAnsi="Arial" w:cs="Arial"/>
          <w:sz w:val="24"/>
          <w:szCs w:val="24"/>
        </w:rPr>
        <w:t xml:space="preserve"> and above) in </w:t>
      </w:r>
      <w:r w:rsidR="002F6E46" w:rsidRPr="00D00652">
        <w:rPr>
          <w:rFonts w:ascii="Arial" w:hAnsi="Arial" w:cs="Arial"/>
          <w:sz w:val="24"/>
          <w:szCs w:val="24"/>
        </w:rPr>
        <w:t xml:space="preserve">renewable energy, </w:t>
      </w:r>
      <w:r w:rsidRPr="00D00652">
        <w:rPr>
          <w:rFonts w:ascii="Arial" w:hAnsi="Arial" w:cs="Arial"/>
          <w:sz w:val="24"/>
          <w:szCs w:val="24"/>
        </w:rPr>
        <w:t xml:space="preserve">energy </w:t>
      </w:r>
      <w:r w:rsidR="002F6E46" w:rsidRPr="00D00652">
        <w:rPr>
          <w:rFonts w:ascii="Arial" w:hAnsi="Arial" w:cs="Arial"/>
          <w:sz w:val="24"/>
          <w:szCs w:val="24"/>
        </w:rPr>
        <w:t>policy,</w:t>
      </w:r>
      <w:r w:rsidRPr="00D00652">
        <w:rPr>
          <w:rFonts w:ascii="Arial" w:hAnsi="Arial" w:cs="Arial"/>
          <w:sz w:val="24"/>
          <w:szCs w:val="24"/>
        </w:rPr>
        <w:t xml:space="preserve"> energy management, </w:t>
      </w:r>
      <w:r w:rsidR="0021049D" w:rsidRPr="00D00652">
        <w:rPr>
          <w:rFonts w:ascii="Arial" w:hAnsi="Arial" w:cs="Arial"/>
          <w:sz w:val="24"/>
          <w:szCs w:val="24"/>
        </w:rPr>
        <w:t>or other related fields</w:t>
      </w:r>
    </w:p>
    <w:p w14:paraId="5F8107AA" w14:textId="7466CDB3" w:rsidR="0021049D" w:rsidRPr="00D00652" w:rsidRDefault="0021049D" w:rsidP="0021049D">
      <w:pPr>
        <w:pStyle w:val="ListParagraph"/>
        <w:numPr>
          <w:ilvl w:val="0"/>
          <w:numId w:val="2"/>
        </w:numPr>
        <w:rPr>
          <w:rFonts w:ascii="Arial" w:hAnsi="Arial" w:cs="Arial"/>
          <w:sz w:val="24"/>
          <w:szCs w:val="24"/>
        </w:rPr>
      </w:pPr>
      <w:r w:rsidRPr="00D00652">
        <w:rPr>
          <w:rFonts w:ascii="Arial" w:hAnsi="Arial" w:cs="Arial"/>
          <w:sz w:val="24"/>
          <w:szCs w:val="24"/>
        </w:rPr>
        <w:t xml:space="preserve">Track-record of a minimum of seven years of work experience in the energy sector in the </w:t>
      </w:r>
      <w:r w:rsidR="00CA2BFA" w:rsidRPr="00D00652">
        <w:rPr>
          <w:rFonts w:ascii="Arial" w:hAnsi="Arial" w:cs="Arial"/>
          <w:sz w:val="24"/>
          <w:szCs w:val="24"/>
        </w:rPr>
        <w:t xml:space="preserve">East Africa </w:t>
      </w:r>
      <w:r w:rsidRPr="00D00652">
        <w:rPr>
          <w:rFonts w:ascii="Arial" w:hAnsi="Arial" w:cs="Arial"/>
          <w:sz w:val="24"/>
          <w:szCs w:val="24"/>
        </w:rPr>
        <w:t xml:space="preserve">region, preferably in renewable energy; </w:t>
      </w:r>
    </w:p>
    <w:p w14:paraId="740FE137" w14:textId="77777777" w:rsidR="00E71378" w:rsidRPr="00D00652" w:rsidRDefault="00E039F6" w:rsidP="0021049D">
      <w:pPr>
        <w:pStyle w:val="ListParagraph"/>
        <w:numPr>
          <w:ilvl w:val="0"/>
          <w:numId w:val="2"/>
        </w:numPr>
        <w:rPr>
          <w:rFonts w:ascii="Arial" w:hAnsi="Arial" w:cs="Arial"/>
          <w:sz w:val="24"/>
          <w:szCs w:val="24"/>
        </w:rPr>
      </w:pPr>
      <w:r w:rsidRPr="00D00652">
        <w:rPr>
          <w:rFonts w:ascii="Arial" w:hAnsi="Arial" w:cs="Arial"/>
          <w:sz w:val="24"/>
          <w:szCs w:val="24"/>
        </w:rPr>
        <w:t>P</w:t>
      </w:r>
      <w:r w:rsidR="00E71378" w:rsidRPr="00D00652">
        <w:rPr>
          <w:rFonts w:ascii="Arial" w:hAnsi="Arial" w:cs="Arial"/>
          <w:sz w:val="24"/>
          <w:szCs w:val="24"/>
        </w:rPr>
        <w:t xml:space="preserve">roven experience on development of </w:t>
      </w:r>
      <w:r w:rsidR="0021049D" w:rsidRPr="00D00652">
        <w:rPr>
          <w:rFonts w:ascii="Arial" w:hAnsi="Arial" w:cs="Arial"/>
          <w:sz w:val="24"/>
          <w:szCs w:val="24"/>
        </w:rPr>
        <w:t>policy and regulatory framework, renewable energy technologies, and barriers and opportunities of energy access</w:t>
      </w:r>
    </w:p>
    <w:p w14:paraId="204000BB" w14:textId="77777777" w:rsidR="00E71378" w:rsidRPr="00D00652" w:rsidRDefault="00E71378" w:rsidP="0021049D">
      <w:pPr>
        <w:pStyle w:val="ListParagraph"/>
        <w:numPr>
          <w:ilvl w:val="0"/>
          <w:numId w:val="2"/>
        </w:numPr>
        <w:rPr>
          <w:rFonts w:ascii="Arial" w:hAnsi="Arial" w:cs="Arial"/>
          <w:sz w:val="24"/>
          <w:szCs w:val="24"/>
        </w:rPr>
      </w:pPr>
      <w:r w:rsidRPr="00D00652">
        <w:rPr>
          <w:rFonts w:ascii="Arial" w:hAnsi="Arial" w:cs="Arial"/>
          <w:sz w:val="24"/>
          <w:szCs w:val="24"/>
        </w:rPr>
        <w:t xml:space="preserve">Proven experience as a senior expert in implementation of </w:t>
      </w:r>
      <w:r w:rsidR="0021049D" w:rsidRPr="00D00652">
        <w:rPr>
          <w:rFonts w:ascii="Arial" w:hAnsi="Arial" w:cs="Arial"/>
          <w:sz w:val="24"/>
          <w:szCs w:val="24"/>
        </w:rPr>
        <w:t>renewable energy activities, coordination, data collection and preparation of reports</w:t>
      </w:r>
    </w:p>
    <w:p w14:paraId="5268C240" w14:textId="784C6D77" w:rsidR="00E71378" w:rsidRPr="00D00652" w:rsidRDefault="00E71378" w:rsidP="0021049D">
      <w:pPr>
        <w:pStyle w:val="ListParagraph"/>
        <w:numPr>
          <w:ilvl w:val="0"/>
          <w:numId w:val="2"/>
        </w:numPr>
        <w:rPr>
          <w:rFonts w:ascii="Arial" w:hAnsi="Arial" w:cs="Arial"/>
          <w:sz w:val="24"/>
          <w:szCs w:val="24"/>
        </w:rPr>
      </w:pPr>
      <w:r w:rsidRPr="00D00652">
        <w:rPr>
          <w:rFonts w:ascii="Arial" w:hAnsi="Arial" w:cs="Arial"/>
          <w:sz w:val="24"/>
          <w:szCs w:val="24"/>
        </w:rPr>
        <w:t>Proven experience and good network with stakeholders in the</w:t>
      </w:r>
      <w:r w:rsidR="0021049D" w:rsidRPr="00D00652">
        <w:rPr>
          <w:rFonts w:ascii="Arial" w:hAnsi="Arial" w:cs="Arial"/>
          <w:sz w:val="24"/>
          <w:szCs w:val="24"/>
        </w:rPr>
        <w:t xml:space="preserve"> energy</w:t>
      </w:r>
      <w:r w:rsidRPr="00D00652">
        <w:rPr>
          <w:rFonts w:ascii="Arial" w:hAnsi="Arial" w:cs="Arial"/>
          <w:sz w:val="24"/>
          <w:szCs w:val="24"/>
        </w:rPr>
        <w:t xml:space="preserve"> sector including </w:t>
      </w:r>
      <w:r w:rsidR="0021049D" w:rsidRPr="00D00652">
        <w:rPr>
          <w:rFonts w:ascii="Arial" w:hAnsi="Arial" w:cs="Arial"/>
          <w:sz w:val="24"/>
          <w:szCs w:val="24"/>
        </w:rPr>
        <w:t xml:space="preserve">public, private sectors, </w:t>
      </w:r>
      <w:r w:rsidRPr="00D00652">
        <w:rPr>
          <w:rFonts w:ascii="Arial" w:hAnsi="Arial" w:cs="Arial"/>
          <w:sz w:val="24"/>
          <w:szCs w:val="24"/>
        </w:rPr>
        <w:t xml:space="preserve">business sector, sector associations, universities </w:t>
      </w:r>
      <w:r w:rsidR="0021049D" w:rsidRPr="00D00652">
        <w:rPr>
          <w:rFonts w:ascii="Arial" w:hAnsi="Arial" w:cs="Arial"/>
          <w:sz w:val="24"/>
          <w:szCs w:val="24"/>
        </w:rPr>
        <w:t>and research institutions among others</w:t>
      </w:r>
      <w:r w:rsidR="00CA2BFA" w:rsidRPr="00D00652">
        <w:rPr>
          <w:rFonts w:ascii="Arial" w:hAnsi="Arial" w:cs="Arial"/>
          <w:sz w:val="24"/>
          <w:szCs w:val="24"/>
        </w:rPr>
        <w:t xml:space="preserve"> in the East Africa Sahel Region. </w:t>
      </w:r>
    </w:p>
    <w:p w14:paraId="17F0F38F" w14:textId="77777777" w:rsidR="00F5702B" w:rsidRPr="00D00652" w:rsidRDefault="00F5702B" w:rsidP="0021049D">
      <w:pPr>
        <w:pStyle w:val="ListParagraph"/>
        <w:numPr>
          <w:ilvl w:val="0"/>
          <w:numId w:val="2"/>
        </w:numPr>
        <w:rPr>
          <w:rFonts w:ascii="Arial" w:hAnsi="Arial" w:cs="Arial"/>
          <w:sz w:val="24"/>
          <w:szCs w:val="24"/>
        </w:rPr>
      </w:pPr>
      <w:r w:rsidRPr="00D00652">
        <w:rPr>
          <w:rFonts w:ascii="Arial" w:hAnsi="Arial" w:cs="Arial"/>
          <w:sz w:val="24"/>
          <w:szCs w:val="24"/>
        </w:rPr>
        <w:t>Working experience in projects funded by the African Development Bank (</w:t>
      </w:r>
      <w:proofErr w:type="spellStart"/>
      <w:r w:rsidRPr="00D00652">
        <w:rPr>
          <w:rFonts w:ascii="Arial" w:hAnsi="Arial" w:cs="Arial"/>
          <w:sz w:val="24"/>
          <w:szCs w:val="24"/>
        </w:rPr>
        <w:t>AfDB</w:t>
      </w:r>
      <w:proofErr w:type="spellEnd"/>
      <w:r w:rsidRPr="00D00652">
        <w:rPr>
          <w:rFonts w:ascii="Arial" w:hAnsi="Arial" w:cs="Arial"/>
          <w:sz w:val="24"/>
          <w:szCs w:val="24"/>
        </w:rPr>
        <w:t>) or other similar multilateral development partners</w:t>
      </w:r>
    </w:p>
    <w:p w14:paraId="11BC746B" w14:textId="77777777" w:rsidR="00E71378" w:rsidRPr="00D00652" w:rsidRDefault="00E71378" w:rsidP="00E71378">
      <w:pPr>
        <w:pStyle w:val="ListParagraph"/>
        <w:numPr>
          <w:ilvl w:val="0"/>
          <w:numId w:val="2"/>
        </w:numPr>
        <w:rPr>
          <w:rFonts w:ascii="Arial" w:hAnsi="Arial" w:cs="Arial"/>
          <w:sz w:val="24"/>
          <w:szCs w:val="24"/>
        </w:rPr>
      </w:pPr>
      <w:r w:rsidRPr="00D00652">
        <w:rPr>
          <w:rFonts w:ascii="Arial" w:hAnsi="Arial" w:cs="Arial"/>
          <w:sz w:val="24"/>
          <w:szCs w:val="24"/>
        </w:rPr>
        <w:t>Strong communication, coordination and time management skills</w:t>
      </w:r>
    </w:p>
    <w:p w14:paraId="05CADA95" w14:textId="77777777" w:rsidR="00E71378" w:rsidRPr="00D00652" w:rsidRDefault="00E71378" w:rsidP="00E71378">
      <w:pPr>
        <w:pStyle w:val="ListParagraph"/>
        <w:numPr>
          <w:ilvl w:val="0"/>
          <w:numId w:val="2"/>
        </w:numPr>
        <w:rPr>
          <w:rFonts w:ascii="Arial" w:hAnsi="Arial" w:cs="Arial"/>
          <w:sz w:val="24"/>
          <w:szCs w:val="24"/>
        </w:rPr>
      </w:pPr>
      <w:r w:rsidRPr="00D00652">
        <w:rPr>
          <w:rFonts w:ascii="Arial" w:hAnsi="Arial" w:cs="Arial"/>
          <w:sz w:val="24"/>
          <w:szCs w:val="24"/>
        </w:rPr>
        <w:t>Ability to work pro-actively and independently with result-oriented attitude.</w:t>
      </w:r>
    </w:p>
    <w:p w14:paraId="523031F6" w14:textId="77777777" w:rsidR="00E71378" w:rsidRPr="00D00652" w:rsidRDefault="00E71378" w:rsidP="00265EB0">
      <w:pPr>
        <w:pStyle w:val="ListParagraph"/>
        <w:numPr>
          <w:ilvl w:val="0"/>
          <w:numId w:val="2"/>
        </w:numPr>
        <w:rPr>
          <w:rFonts w:ascii="Arial" w:hAnsi="Arial" w:cs="Arial"/>
          <w:sz w:val="24"/>
          <w:szCs w:val="24"/>
        </w:rPr>
      </w:pPr>
      <w:r w:rsidRPr="00D00652">
        <w:rPr>
          <w:rFonts w:ascii="Arial" w:hAnsi="Arial" w:cs="Arial"/>
          <w:sz w:val="24"/>
          <w:szCs w:val="24"/>
        </w:rPr>
        <w:t xml:space="preserve">Ability to work as part of an international and interdisciplinary team with relations to different ministries and stakeholders with complex problems in diverse institutions and cultural settings. </w:t>
      </w:r>
    </w:p>
    <w:p w14:paraId="1DF98E2D" w14:textId="1640D0E3" w:rsidR="00DC4EAF" w:rsidRPr="00D00652" w:rsidRDefault="00DC4EAF" w:rsidP="00DC4EAF">
      <w:pPr>
        <w:pStyle w:val="ListParagraph"/>
        <w:numPr>
          <w:ilvl w:val="0"/>
          <w:numId w:val="2"/>
        </w:numPr>
        <w:rPr>
          <w:rFonts w:ascii="Arial" w:hAnsi="Arial" w:cs="Arial"/>
          <w:sz w:val="24"/>
          <w:szCs w:val="24"/>
        </w:rPr>
      </w:pPr>
      <w:r w:rsidRPr="00D00652">
        <w:rPr>
          <w:rFonts w:ascii="Arial" w:hAnsi="Arial" w:cs="Arial"/>
          <w:sz w:val="24"/>
          <w:szCs w:val="24"/>
        </w:rPr>
        <w:t>At least fluency in English (French is an added value)</w:t>
      </w:r>
    </w:p>
    <w:p w14:paraId="4F9A6383" w14:textId="77777777" w:rsidR="002E1632" w:rsidRPr="00D00652" w:rsidRDefault="002E1632" w:rsidP="002E1632">
      <w:pPr>
        <w:pStyle w:val="ListParagraph"/>
        <w:rPr>
          <w:rFonts w:ascii="Arial" w:hAnsi="Arial" w:cs="Arial"/>
          <w:sz w:val="24"/>
          <w:szCs w:val="24"/>
        </w:rPr>
      </w:pPr>
    </w:p>
    <w:p w14:paraId="05AAE39B" w14:textId="5F847AF1" w:rsidR="00AD7A94" w:rsidRPr="00D00652" w:rsidRDefault="00AD7A94" w:rsidP="002E1632">
      <w:pPr>
        <w:pStyle w:val="ListParagraph"/>
        <w:numPr>
          <w:ilvl w:val="0"/>
          <w:numId w:val="3"/>
        </w:numPr>
        <w:rPr>
          <w:rFonts w:ascii="Arial" w:hAnsi="Arial" w:cs="Arial"/>
          <w:b/>
          <w:bCs/>
          <w:sz w:val="24"/>
          <w:szCs w:val="24"/>
          <w:shd w:val="clear" w:color="auto" w:fill="FFFFFF"/>
        </w:rPr>
      </w:pPr>
      <w:r w:rsidRPr="00D00652">
        <w:rPr>
          <w:rFonts w:ascii="Arial" w:hAnsi="Arial" w:cs="Arial"/>
          <w:b/>
          <w:bCs/>
          <w:sz w:val="24"/>
          <w:szCs w:val="24"/>
          <w:shd w:val="clear" w:color="auto" w:fill="FFFFFF"/>
        </w:rPr>
        <w:t>How to apply</w:t>
      </w:r>
    </w:p>
    <w:p w14:paraId="6AFCCB0A" w14:textId="77777777" w:rsidR="00D00652" w:rsidRPr="00D00652" w:rsidRDefault="00D00652" w:rsidP="00D00652">
      <w:pPr>
        <w:spacing w:before="120" w:after="120" w:line="320" w:lineRule="atLeast"/>
        <w:jc w:val="both"/>
        <w:rPr>
          <w:rFonts w:ascii="Arial" w:hAnsi="Arial" w:cs="Arial"/>
          <w:sz w:val="24"/>
          <w:szCs w:val="24"/>
          <w:lang w:val="en-GB"/>
        </w:rPr>
      </w:pPr>
      <w:r w:rsidRPr="00D00652">
        <w:rPr>
          <w:rFonts w:ascii="Arial" w:hAnsi="Arial" w:cs="Arial"/>
          <w:sz w:val="24"/>
          <w:szCs w:val="24"/>
          <w:lang w:val="en-GB"/>
        </w:rPr>
        <w:t>Appropriately qualified applicants from IGAD Member States are eligible to apply.</w:t>
      </w:r>
    </w:p>
    <w:p w14:paraId="7F063E75" w14:textId="68C0AA90" w:rsidR="00D00652" w:rsidRPr="00D00652" w:rsidRDefault="00D00652" w:rsidP="00D00652">
      <w:pPr>
        <w:spacing w:before="120" w:after="120" w:line="320" w:lineRule="atLeast"/>
        <w:jc w:val="both"/>
        <w:rPr>
          <w:rFonts w:ascii="Arial" w:hAnsi="Arial" w:cs="Arial"/>
          <w:b/>
          <w:sz w:val="24"/>
          <w:szCs w:val="24"/>
          <w:lang w:val="en-GB"/>
        </w:rPr>
      </w:pPr>
      <w:r w:rsidRPr="00D00652">
        <w:rPr>
          <w:rFonts w:ascii="Arial" w:hAnsi="Arial" w:cs="Arial"/>
          <w:sz w:val="24"/>
          <w:szCs w:val="24"/>
          <w:lang w:val="en-GB"/>
        </w:rPr>
        <w:t xml:space="preserve">Interested candidates should send their applications in PDF format enclosed with </w:t>
      </w:r>
      <w:r w:rsidRPr="00D00652">
        <w:rPr>
          <w:rFonts w:ascii="Arial" w:hAnsi="Arial" w:cs="Arial"/>
          <w:b/>
          <w:sz w:val="24"/>
          <w:szCs w:val="24"/>
          <w:lang w:val="en-GB"/>
        </w:rPr>
        <w:t xml:space="preserve">Completed application form attached with this vacancy announcement </w:t>
      </w:r>
      <w:r w:rsidRPr="00D00652">
        <w:rPr>
          <w:rFonts w:ascii="Arial" w:hAnsi="Arial" w:cs="Arial"/>
          <w:b/>
          <w:i/>
          <w:sz w:val="24"/>
          <w:szCs w:val="24"/>
          <w:lang w:val="en-GB"/>
        </w:rPr>
        <w:t xml:space="preserve">(Application Form – </w:t>
      </w:r>
      <w:r w:rsidRPr="00D00652">
        <w:rPr>
          <w:rFonts w:ascii="Arial" w:hAnsi="Arial" w:cs="Arial"/>
          <w:b/>
          <w:sz w:val="24"/>
          <w:szCs w:val="24"/>
        </w:rPr>
        <w:t xml:space="preserve">IGAD - </w:t>
      </w:r>
      <w:r>
        <w:rPr>
          <w:rFonts w:ascii="Arial" w:hAnsi="Arial" w:cs="Arial"/>
          <w:b/>
          <w:sz w:val="24"/>
          <w:szCs w:val="24"/>
        </w:rPr>
        <w:t>REE</w:t>
      </w:r>
      <w:r w:rsidRPr="00D00652">
        <w:rPr>
          <w:rFonts w:ascii="Arial" w:hAnsi="Arial" w:cs="Arial"/>
          <w:b/>
          <w:i/>
          <w:sz w:val="24"/>
          <w:szCs w:val="24"/>
          <w:lang w:val="en-GB"/>
        </w:rPr>
        <w:t>)</w:t>
      </w:r>
      <w:r w:rsidRPr="00D00652">
        <w:rPr>
          <w:rFonts w:ascii="Arial" w:hAnsi="Arial" w:cs="Arial"/>
          <w:b/>
          <w:sz w:val="24"/>
          <w:szCs w:val="24"/>
          <w:lang w:val="en-GB"/>
        </w:rPr>
        <w:t xml:space="preserve">, cover letter, Curriculum Vitae, academic documents, copy of passport/ ID card biometric page, three reference persons including the last employer. </w:t>
      </w:r>
    </w:p>
    <w:p w14:paraId="2D970A36" w14:textId="5FFD5CCC" w:rsidR="00D00652" w:rsidRPr="00D00652" w:rsidRDefault="00D00652" w:rsidP="00D00652">
      <w:pPr>
        <w:spacing w:before="120" w:after="120" w:line="320" w:lineRule="atLeast"/>
        <w:jc w:val="both"/>
        <w:rPr>
          <w:rFonts w:ascii="Arial" w:hAnsi="Arial" w:cs="Arial"/>
          <w:sz w:val="24"/>
          <w:szCs w:val="24"/>
          <w:lang w:val="en-GB"/>
        </w:rPr>
      </w:pPr>
      <w:r w:rsidRPr="00D00652">
        <w:rPr>
          <w:rFonts w:ascii="Arial" w:hAnsi="Arial" w:cs="Arial"/>
          <w:sz w:val="24"/>
          <w:szCs w:val="24"/>
          <w:lang w:val="en-GB"/>
        </w:rPr>
        <w:t xml:space="preserve">The application should be sent by E-mail to the following addresses: E-mail address: </w:t>
      </w:r>
      <w:r w:rsidRPr="00D00652">
        <w:rPr>
          <w:rFonts w:ascii="Arial" w:hAnsi="Arial" w:cs="Arial"/>
          <w:b/>
          <w:sz w:val="24"/>
          <w:szCs w:val="24"/>
          <w:lang w:val="en-GB"/>
        </w:rPr>
        <w:t>recruitment@igad.int</w:t>
      </w:r>
      <w:r w:rsidRPr="00D00652">
        <w:rPr>
          <w:rFonts w:ascii="Arial" w:hAnsi="Arial" w:cs="Arial"/>
          <w:sz w:val="24"/>
          <w:szCs w:val="24"/>
          <w:lang w:val="en-GB"/>
        </w:rPr>
        <w:t xml:space="preserve"> with subject line ‘</w:t>
      </w:r>
      <w:r w:rsidRPr="00D00652">
        <w:rPr>
          <w:rFonts w:ascii="Arial" w:hAnsi="Arial" w:cs="Arial"/>
          <w:b/>
          <w:sz w:val="24"/>
          <w:szCs w:val="24"/>
        </w:rPr>
        <w:t>IGAD – REE</w:t>
      </w:r>
      <w:r w:rsidRPr="00D00652">
        <w:rPr>
          <w:rFonts w:ascii="Arial" w:hAnsi="Arial" w:cs="Arial"/>
          <w:b/>
          <w:sz w:val="24"/>
          <w:szCs w:val="24"/>
        </w:rPr>
        <w:t>’</w:t>
      </w:r>
      <w:r w:rsidRPr="00D00652">
        <w:rPr>
          <w:rFonts w:ascii="Arial" w:hAnsi="Arial" w:cs="Arial"/>
          <w:sz w:val="24"/>
          <w:szCs w:val="24"/>
          <w:lang w:val="en-GB"/>
        </w:rPr>
        <w:t xml:space="preserve">. </w:t>
      </w:r>
    </w:p>
    <w:p w14:paraId="166F8F43" w14:textId="3E17DA1C" w:rsidR="00D00652" w:rsidRPr="00D00652" w:rsidRDefault="00D00652" w:rsidP="00D00652">
      <w:pPr>
        <w:spacing w:before="120" w:after="120" w:line="320" w:lineRule="atLeast"/>
        <w:jc w:val="both"/>
        <w:rPr>
          <w:rFonts w:ascii="Arial" w:hAnsi="Arial" w:cs="Arial"/>
          <w:sz w:val="24"/>
          <w:szCs w:val="24"/>
          <w:lang w:val="en-GB"/>
        </w:rPr>
      </w:pPr>
      <w:r w:rsidRPr="00D00652">
        <w:rPr>
          <w:rFonts w:ascii="Arial" w:hAnsi="Arial" w:cs="Arial"/>
          <w:sz w:val="24"/>
          <w:szCs w:val="24"/>
          <w:lang w:val="en-GB"/>
        </w:rPr>
        <w:t xml:space="preserve">Closing date for application will be on </w:t>
      </w:r>
      <w:r w:rsidRPr="00D00652">
        <w:rPr>
          <w:rFonts w:ascii="Arial" w:hAnsi="Arial" w:cs="Arial"/>
          <w:b/>
          <w:sz w:val="24"/>
          <w:szCs w:val="24"/>
          <w:lang w:val="en-GB"/>
        </w:rPr>
        <w:t>13</w:t>
      </w:r>
      <w:r w:rsidRPr="00D00652">
        <w:rPr>
          <w:rFonts w:ascii="Arial" w:hAnsi="Arial" w:cs="Arial"/>
          <w:b/>
          <w:sz w:val="24"/>
          <w:szCs w:val="24"/>
          <w:vertAlign w:val="superscript"/>
          <w:lang w:val="en-GB"/>
        </w:rPr>
        <w:t>th</w:t>
      </w:r>
      <w:r w:rsidRPr="00D00652">
        <w:rPr>
          <w:rFonts w:ascii="Arial" w:hAnsi="Arial" w:cs="Arial"/>
          <w:b/>
          <w:sz w:val="24"/>
          <w:szCs w:val="24"/>
          <w:lang w:val="en-GB"/>
        </w:rPr>
        <w:t xml:space="preserve"> October</w:t>
      </w:r>
      <w:r w:rsidRPr="00D00652">
        <w:rPr>
          <w:rFonts w:ascii="Arial" w:hAnsi="Arial" w:cs="Arial"/>
          <w:b/>
          <w:sz w:val="24"/>
          <w:szCs w:val="24"/>
          <w:lang w:val="en-GB"/>
        </w:rPr>
        <w:t xml:space="preserve"> 2022</w:t>
      </w:r>
      <w:r w:rsidRPr="00D00652">
        <w:rPr>
          <w:rFonts w:ascii="Arial" w:hAnsi="Arial" w:cs="Arial"/>
          <w:sz w:val="24"/>
          <w:szCs w:val="24"/>
          <w:lang w:val="en-GB"/>
        </w:rPr>
        <w:t xml:space="preserve">. Due to the large number of applications we expect to receive; only successful candidates who meet the required experience &amp; qualifications for this position will be contacted. </w:t>
      </w:r>
    </w:p>
    <w:p w14:paraId="50D7C86B" w14:textId="77777777" w:rsidR="00D00652" w:rsidRPr="00D00652" w:rsidRDefault="00D00652" w:rsidP="00D00652">
      <w:pPr>
        <w:spacing w:before="120" w:after="120" w:line="320" w:lineRule="atLeast"/>
        <w:jc w:val="both"/>
        <w:rPr>
          <w:rFonts w:ascii="Arial" w:hAnsi="Arial" w:cs="Arial"/>
          <w:sz w:val="24"/>
          <w:szCs w:val="24"/>
          <w:lang w:val="en-GB"/>
        </w:rPr>
      </w:pPr>
      <w:r w:rsidRPr="00D00652">
        <w:rPr>
          <w:rFonts w:ascii="Arial" w:hAnsi="Arial" w:cs="Arial"/>
          <w:sz w:val="24"/>
          <w:szCs w:val="24"/>
          <w:lang w:val="en-GB"/>
        </w:rPr>
        <w:lastRenderedPageBreak/>
        <w:t>Contact: + 25321354050</w:t>
      </w:r>
    </w:p>
    <w:p w14:paraId="01308ADD" w14:textId="77777777" w:rsidR="00D00652" w:rsidRPr="00D00652" w:rsidRDefault="00D00652" w:rsidP="00D00652">
      <w:pPr>
        <w:spacing w:before="120" w:after="120" w:line="320" w:lineRule="atLeast"/>
        <w:jc w:val="both"/>
        <w:rPr>
          <w:rFonts w:ascii="Arial" w:hAnsi="Arial" w:cs="Arial"/>
          <w:sz w:val="24"/>
          <w:szCs w:val="24"/>
          <w:lang w:val="en-GB"/>
        </w:rPr>
      </w:pPr>
      <w:r w:rsidRPr="00D00652">
        <w:rPr>
          <w:rFonts w:ascii="Arial" w:hAnsi="Arial" w:cs="Arial"/>
          <w:b/>
          <w:sz w:val="24"/>
          <w:szCs w:val="24"/>
          <w:lang w:val="en-GB"/>
        </w:rPr>
        <w:t>IGAD is an equal opportunity employer. Female candidates are encouraged to apply.</w:t>
      </w:r>
    </w:p>
    <w:sectPr w:rsidR="00D00652" w:rsidRPr="00D006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5D04" w14:textId="77777777" w:rsidR="009C5F52" w:rsidRDefault="009C5F52" w:rsidP="00D31A9C">
      <w:pPr>
        <w:spacing w:after="0" w:line="240" w:lineRule="auto"/>
      </w:pPr>
      <w:r>
        <w:separator/>
      </w:r>
    </w:p>
  </w:endnote>
  <w:endnote w:type="continuationSeparator" w:id="0">
    <w:p w14:paraId="31746BE1" w14:textId="77777777" w:rsidR="009C5F52" w:rsidRDefault="009C5F52" w:rsidP="00D3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wer Geez Unicode1">
    <w:altName w:val="Calibri"/>
    <w:charset w:val="00"/>
    <w:family w:val="auto"/>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301E" w14:textId="77777777" w:rsidR="00D27D12" w:rsidRDefault="00D27D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49267"/>
      <w:docPartObj>
        <w:docPartGallery w:val="Page Numbers (Bottom of Page)"/>
        <w:docPartUnique/>
      </w:docPartObj>
    </w:sdtPr>
    <w:sdtEndPr>
      <w:rPr>
        <w:noProof/>
      </w:rPr>
    </w:sdtEndPr>
    <w:sdtContent>
      <w:p w14:paraId="3B037A7C" w14:textId="57167E2D" w:rsidR="00D27D12" w:rsidRDefault="00D27D12">
        <w:pPr>
          <w:pStyle w:val="Footer"/>
          <w:jc w:val="center"/>
        </w:pPr>
        <w:r>
          <w:fldChar w:fldCharType="begin"/>
        </w:r>
        <w:r>
          <w:instrText xml:space="preserve"> PAGE   \* MERGEFORMAT </w:instrText>
        </w:r>
        <w:r>
          <w:fldChar w:fldCharType="separate"/>
        </w:r>
        <w:r w:rsidR="00575554">
          <w:rPr>
            <w:noProof/>
          </w:rPr>
          <w:t>5</w:t>
        </w:r>
        <w:r>
          <w:rPr>
            <w:noProof/>
          </w:rPr>
          <w:fldChar w:fldCharType="end"/>
        </w:r>
      </w:p>
    </w:sdtContent>
  </w:sdt>
  <w:p w14:paraId="0F7EC72F" w14:textId="77777777" w:rsidR="00D27D12" w:rsidRDefault="00D27D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C804" w14:textId="77777777" w:rsidR="00D27D12" w:rsidRDefault="00D27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759C" w14:textId="77777777" w:rsidR="009C5F52" w:rsidRDefault="009C5F52" w:rsidP="00D31A9C">
      <w:pPr>
        <w:spacing w:after="0" w:line="240" w:lineRule="auto"/>
      </w:pPr>
      <w:r>
        <w:separator/>
      </w:r>
    </w:p>
  </w:footnote>
  <w:footnote w:type="continuationSeparator" w:id="0">
    <w:p w14:paraId="3A024C7B" w14:textId="77777777" w:rsidR="009C5F52" w:rsidRDefault="009C5F52" w:rsidP="00D3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7D46" w14:textId="77777777" w:rsidR="00D27D12" w:rsidRDefault="00D27D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38A1" w14:textId="77777777" w:rsidR="00D27D12" w:rsidRDefault="00D27D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54EC" w14:textId="77777777" w:rsidR="00D27D12" w:rsidRDefault="00D27D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5B0"/>
    <w:multiLevelType w:val="hybridMultilevel"/>
    <w:tmpl w:val="125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F0243"/>
    <w:multiLevelType w:val="hybridMultilevel"/>
    <w:tmpl w:val="AF7A4C52"/>
    <w:lvl w:ilvl="0" w:tplc="277AE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F4BDD"/>
    <w:multiLevelType w:val="hybridMultilevel"/>
    <w:tmpl w:val="2E689894"/>
    <w:lvl w:ilvl="0" w:tplc="A3043E22">
      <w:start w:val="1"/>
      <w:numFmt w:val="upperRoman"/>
      <w:pStyle w:val="Mit"/>
      <w:lvlText w:val="%1."/>
      <w:lvlJc w:val="right"/>
      <w:pPr>
        <w:tabs>
          <w:tab w:val="num" w:pos="864"/>
        </w:tabs>
        <w:ind w:left="720" w:hanging="180"/>
      </w:pPr>
      <w:rPr>
        <w:rFonts w:hint="default"/>
      </w:rPr>
    </w:lvl>
    <w:lvl w:ilvl="1" w:tplc="05A6F716">
      <w:start w:val="1"/>
      <w:numFmt w:val="lowerRoman"/>
      <w:pStyle w:val="Mit"/>
      <w:lvlText w:val="%2)"/>
      <w:lvlJc w:val="left"/>
      <w:pPr>
        <w:tabs>
          <w:tab w:val="num" w:pos="1800"/>
        </w:tabs>
        <w:ind w:left="1800" w:hanging="720"/>
      </w:pPr>
      <w:rPr>
        <w:rFonts w:hint="default"/>
      </w:rPr>
    </w:lvl>
    <w:lvl w:ilvl="2" w:tplc="707CB734">
      <w:start w:val="3"/>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7D1474"/>
    <w:multiLevelType w:val="multilevel"/>
    <w:tmpl w:val="1FB49294"/>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1E"/>
    <w:rsid w:val="00006845"/>
    <w:rsid w:val="00025397"/>
    <w:rsid w:val="000330F4"/>
    <w:rsid w:val="000417DD"/>
    <w:rsid w:val="00062C3E"/>
    <w:rsid w:val="000661A2"/>
    <w:rsid w:val="0008672C"/>
    <w:rsid w:val="000D4CA5"/>
    <w:rsid w:val="00110BAE"/>
    <w:rsid w:val="00170B53"/>
    <w:rsid w:val="001D58F1"/>
    <w:rsid w:val="001E57B6"/>
    <w:rsid w:val="0021049D"/>
    <w:rsid w:val="00247522"/>
    <w:rsid w:val="00265EB0"/>
    <w:rsid w:val="00271666"/>
    <w:rsid w:val="002966D4"/>
    <w:rsid w:val="002E1632"/>
    <w:rsid w:val="002F0B9C"/>
    <w:rsid w:val="002F598B"/>
    <w:rsid w:val="002F6E46"/>
    <w:rsid w:val="00304993"/>
    <w:rsid w:val="00315438"/>
    <w:rsid w:val="00340AAE"/>
    <w:rsid w:val="00351B3D"/>
    <w:rsid w:val="003873EB"/>
    <w:rsid w:val="003A2639"/>
    <w:rsid w:val="003B6BF4"/>
    <w:rsid w:val="003C5E11"/>
    <w:rsid w:val="004031B5"/>
    <w:rsid w:val="004168AE"/>
    <w:rsid w:val="004E617D"/>
    <w:rsid w:val="004F611E"/>
    <w:rsid w:val="00504BAE"/>
    <w:rsid w:val="00575554"/>
    <w:rsid w:val="00594E3C"/>
    <w:rsid w:val="005D1AC1"/>
    <w:rsid w:val="005D26F1"/>
    <w:rsid w:val="005D4F91"/>
    <w:rsid w:val="005D6312"/>
    <w:rsid w:val="005E4622"/>
    <w:rsid w:val="005F2A54"/>
    <w:rsid w:val="006028AF"/>
    <w:rsid w:val="00636663"/>
    <w:rsid w:val="006447B1"/>
    <w:rsid w:val="00660AA4"/>
    <w:rsid w:val="00665605"/>
    <w:rsid w:val="00676FBC"/>
    <w:rsid w:val="006C24C7"/>
    <w:rsid w:val="00770AFF"/>
    <w:rsid w:val="007845A2"/>
    <w:rsid w:val="007A2554"/>
    <w:rsid w:val="007B697F"/>
    <w:rsid w:val="007F424A"/>
    <w:rsid w:val="008018BC"/>
    <w:rsid w:val="00806F44"/>
    <w:rsid w:val="0081650B"/>
    <w:rsid w:val="00850F01"/>
    <w:rsid w:val="00853F70"/>
    <w:rsid w:val="0087622B"/>
    <w:rsid w:val="00890D2F"/>
    <w:rsid w:val="00900D3D"/>
    <w:rsid w:val="0090291E"/>
    <w:rsid w:val="00936DB1"/>
    <w:rsid w:val="0093764A"/>
    <w:rsid w:val="0094716B"/>
    <w:rsid w:val="009509BB"/>
    <w:rsid w:val="00983C44"/>
    <w:rsid w:val="00990543"/>
    <w:rsid w:val="00990B42"/>
    <w:rsid w:val="009A0014"/>
    <w:rsid w:val="009B5A6F"/>
    <w:rsid w:val="009C5F52"/>
    <w:rsid w:val="00A20819"/>
    <w:rsid w:val="00A35F74"/>
    <w:rsid w:val="00AD06FB"/>
    <w:rsid w:val="00AD7A94"/>
    <w:rsid w:val="00AE735E"/>
    <w:rsid w:val="00B20990"/>
    <w:rsid w:val="00B51DD5"/>
    <w:rsid w:val="00B60144"/>
    <w:rsid w:val="00BA0EC9"/>
    <w:rsid w:val="00BA6813"/>
    <w:rsid w:val="00BB239A"/>
    <w:rsid w:val="00BD02DC"/>
    <w:rsid w:val="00BF56E5"/>
    <w:rsid w:val="00CA2BFA"/>
    <w:rsid w:val="00CB238F"/>
    <w:rsid w:val="00D00652"/>
    <w:rsid w:val="00D27D12"/>
    <w:rsid w:val="00D31A9C"/>
    <w:rsid w:val="00D56546"/>
    <w:rsid w:val="00D65E21"/>
    <w:rsid w:val="00D661FD"/>
    <w:rsid w:val="00D87F09"/>
    <w:rsid w:val="00D96C0A"/>
    <w:rsid w:val="00DC4EAF"/>
    <w:rsid w:val="00E039F6"/>
    <w:rsid w:val="00E71378"/>
    <w:rsid w:val="00E7373A"/>
    <w:rsid w:val="00E9090C"/>
    <w:rsid w:val="00EA3379"/>
    <w:rsid w:val="00EB17AC"/>
    <w:rsid w:val="00ED73BF"/>
    <w:rsid w:val="00F05F33"/>
    <w:rsid w:val="00F123B5"/>
    <w:rsid w:val="00F206DA"/>
    <w:rsid w:val="00F23D0A"/>
    <w:rsid w:val="00F32F9C"/>
    <w:rsid w:val="00F5702B"/>
    <w:rsid w:val="00F86C14"/>
    <w:rsid w:val="00F96EC5"/>
    <w:rsid w:val="00FC1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80235"/>
  <w15:chartTrackingRefBased/>
  <w15:docId w15:val="{0900AD80-3A50-4FFA-AB89-267486F1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EN Footnote Reference,ftref,(NECG) Footnote Reference,Normal + Font:9 Point,Superscript 3 Point Times,Appel note de bas de page,Car Car Char Car Char Car Car Char Car Char Char,SUPERS,BVI f,R,Ref,BVI fnr,o"/>
    <w:link w:val="BVIfnrCarCarCarCarChar"/>
    <w:uiPriority w:val="99"/>
    <w:qFormat/>
    <w:rsid w:val="00D31A9C"/>
    <w:rPr>
      <w:vertAlign w:val="superscript"/>
    </w:rPr>
  </w:style>
  <w:style w:type="character" w:customStyle="1" w:styleId="fontstyle01">
    <w:name w:val="fontstyle01"/>
    <w:rsid w:val="00D31A9C"/>
    <w:rPr>
      <w:rFonts w:ascii="TimesNewRomanPS-BoldMT" w:hAnsi="TimesNewRomanPS-BoldMT" w:hint="default"/>
      <w:b/>
      <w:bCs/>
      <w:i w:val="0"/>
      <w:iCs w:val="0"/>
      <w:color w:val="002060"/>
      <w:sz w:val="24"/>
      <w:szCs w:val="24"/>
    </w:rPr>
  </w:style>
  <w:style w:type="paragraph" w:styleId="FootnoteText">
    <w:name w:val="footnote text"/>
    <w:aliases w:val="Geneva 9,Font: Geneva 9,Boston 10,f,single space,footnote text,ADB,FOOTNOTES,fn,Footnote Text Char Char Char,Footnote Text Char Char,ft,ft Char Char Char,Footnote Text Char Char Char Char,(NECG) Footnote Text,ALTS FOOTNOTE,Fußnotentextf"/>
    <w:basedOn w:val="Normal"/>
    <w:link w:val="FootnoteTextChar"/>
    <w:uiPriority w:val="99"/>
    <w:unhideWhenUsed/>
    <w:qFormat/>
    <w:rsid w:val="00D31A9C"/>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Geneva 9 Char,Font: Geneva 9 Char,Boston 10 Char,f Char,single space Char,footnote text Char,ADB Char,FOOTNOTES Char,fn Char,Footnote Text Char Char Char Char1,Footnote Text Char Char Char1,ft Char,ft Char Char Char Char"/>
    <w:basedOn w:val="DefaultParagraphFont"/>
    <w:link w:val="FootnoteText"/>
    <w:uiPriority w:val="99"/>
    <w:qFormat/>
    <w:rsid w:val="00D31A9C"/>
    <w:rPr>
      <w:rFonts w:ascii="Calibri" w:eastAsia="Calibri" w:hAnsi="Calibri" w:cs="Times New Roman"/>
      <w:sz w:val="20"/>
      <w:szCs w:val="20"/>
      <w:lang w:val="en-GB"/>
    </w:rPr>
  </w:style>
  <w:style w:type="paragraph" w:customStyle="1" w:styleId="BVIfnrCarCarCarCarChar">
    <w:name w:val="BVI fnr Car Car Car Car Char"/>
    <w:basedOn w:val="Normal"/>
    <w:link w:val="FootnoteReference"/>
    <w:uiPriority w:val="99"/>
    <w:rsid w:val="00D31A9C"/>
    <w:pPr>
      <w:spacing w:after="0" w:line="240" w:lineRule="exact"/>
    </w:pPr>
    <w:rPr>
      <w:vertAlign w:val="superscript"/>
    </w:rPr>
  </w:style>
  <w:style w:type="paragraph" w:customStyle="1" w:styleId="Mit">
    <w:name w:val="Mit"/>
    <w:basedOn w:val="Normal"/>
    <w:rsid w:val="005F2A54"/>
    <w:pPr>
      <w:numPr>
        <w:ilvl w:val="1"/>
        <w:numId w:val="1"/>
      </w:numPr>
      <w:tabs>
        <w:tab w:val="clear" w:pos="1800"/>
        <w:tab w:val="num" w:pos="1479"/>
      </w:tabs>
      <w:spacing w:after="0" w:line="240" w:lineRule="auto"/>
      <w:ind w:left="1479" w:hanging="525"/>
    </w:pPr>
    <w:rPr>
      <w:rFonts w:ascii="Times New Roman" w:eastAsia="Times New Roman" w:hAnsi="Times New Roman" w:cs="Times New Roman"/>
      <w:sz w:val="24"/>
      <w:szCs w:val="24"/>
      <w:lang w:val="en-GB"/>
    </w:rPr>
  </w:style>
  <w:style w:type="paragraph" w:customStyle="1" w:styleId="Normal-numbered">
    <w:name w:val="Normal-numbered"/>
    <w:basedOn w:val="Normal"/>
    <w:link w:val="Normal-numberedChar"/>
    <w:qFormat/>
    <w:rsid w:val="003B6BF4"/>
    <w:pPr>
      <w:autoSpaceDE w:val="0"/>
      <w:autoSpaceDN w:val="0"/>
      <w:adjustRightInd w:val="0"/>
      <w:spacing w:after="120" w:line="240" w:lineRule="auto"/>
      <w:ind w:left="720" w:hanging="720"/>
      <w:jc w:val="both"/>
    </w:pPr>
    <w:rPr>
      <w:rFonts w:ascii="Times New Roman" w:eastAsia="Times" w:hAnsi="Times New Roman" w:cs="Times New Roman"/>
      <w:bCs/>
      <w:lang w:val="en-GB" w:eastAsia="x-none"/>
    </w:rPr>
  </w:style>
  <w:style w:type="character" w:customStyle="1" w:styleId="Normal-numberedChar">
    <w:name w:val="Normal-numbered Char"/>
    <w:link w:val="Normal-numbered"/>
    <w:rsid w:val="003B6BF4"/>
    <w:rPr>
      <w:rFonts w:ascii="Times New Roman" w:eastAsia="Times" w:hAnsi="Times New Roman" w:cs="Times New Roman"/>
      <w:bCs/>
      <w:lang w:val="en-GB" w:eastAsia="x-none"/>
    </w:rPr>
  </w:style>
  <w:style w:type="paragraph" w:styleId="ListParagraph">
    <w:name w:val="List Paragraph"/>
    <w:basedOn w:val="Normal"/>
    <w:uiPriority w:val="34"/>
    <w:qFormat/>
    <w:rsid w:val="00FC18F2"/>
    <w:pPr>
      <w:ind w:left="720"/>
      <w:contextualSpacing/>
    </w:pPr>
  </w:style>
  <w:style w:type="character" w:styleId="Hyperlink">
    <w:name w:val="Hyperlink"/>
    <w:basedOn w:val="DefaultParagraphFont"/>
    <w:uiPriority w:val="99"/>
    <w:unhideWhenUsed/>
    <w:rsid w:val="00F123B5"/>
    <w:rPr>
      <w:color w:val="0563C1" w:themeColor="hyperlink"/>
      <w:u w:val="single"/>
    </w:rPr>
  </w:style>
  <w:style w:type="table" w:styleId="TableGrid">
    <w:name w:val="Table Grid"/>
    <w:basedOn w:val="TableNormal"/>
    <w:uiPriority w:val="39"/>
    <w:rsid w:val="00EA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12"/>
  </w:style>
  <w:style w:type="paragraph" w:styleId="Footer">
    <w:name w:val="footer"/>
    <w:basedOn w:val="Normal"/>
    <w:link w:val="FooterChar"/>
    <w:uiPriority w:val="99"/>
    <w:unhideWhenUsed/>
    <w:rsid w:val="00D2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12"/>
  </w:style>
  <w:style w:type="character" w:styleId="CommentReference">
    <w:name w:val="annotation reference"/>
    <w:basedOn w:val="DefaultParagraphFont"/>
    <w:uiPriority w:val="99"/>
    <w:semiHidden/>
    <w:unhideWhenUsed/>
    <w:rsid w:val="00F96EC5"/>
    <w:rPr>
      <w:sz w:val="16"/>
      <w:szCs w:val="16"/>
    </w:rPr>
  </w:style>
  <w:style w:type="paragraph" w:styleId="CommentText">
    <w:name w:val="annotation text"/>
    <w:basedOn w:val="Normal"/>
    <w:link w:val="CommentTextChar"/>
    <w:uiPriority w:val="99"/>
    <w:semiHidden/>
    <w:unhideWhenUsed/>
    <w:rsid w:val="00F96EC5"/>
    <w:pPr>
      <w:spacing w:line="240" w:lineRule="auto"/>
    </w:pPr>
    <w:rPr>
      <w:sz w:val="20"/>
      <w:szCs w:val="20"/>
    </w:rPr>
  </w:style>
  <w:style w:type="character" w:customStyle="1" w:styleId="CommentTextChar">
    <w:name w:val="Comment Text Char"/>
    <w:basedOn w:val="DefaultParagraphFont"/>
    <w:link w:val="CommentText"/>
    <w:uiPriority w:val="99"/>
    <w:semiHidden/>
    <w:rsid w:val="00F96EC5"/>
    <w:rPr>
      <w:sz w:val="20"/>
      <w:szCs w:val="20"/>
    </w:rPr>
  </w:style>
  <w:style w:type="paragraph" w:styleId="CommentSubject">
    <w:name w:val="annotation subject"/>
    <w:basedOn w:val="CommentText"/>
    <w:next w:val="CommentText"/>
    <w:link w:val="CommentSubjectChar"/>
    <w:uiPriority w:val="99"/>
    <w:semiHidden/>
    <w:unhideWhenUsed/>
    <w:rsid w:val="00F96EC5"/>
    <w:rPr>
      <w:b/>
      <w:bCs/>
    </w:rPr>
  </w:style>
  <w:style w:type="character" w:customStyle="1" w:styleId="CommentSubjectChar">
    <w:name w:val="Comment Subject Char"/>
    <w:basedOn w:val="CommentTextChar"/>
    <w:link w:val="CommentSubject"/>
    <w:uiPriority w:val="99"/>
    <w:semiHidden/>
    <w:rsid w:val="00F96EC5"/>
    <w:rPr>
      <w:b/>
      <w:bCs/>
      <w:sz w:val="20"/>
      <w:szCs w:val="20"/>
    </w:rPr>
  </w:style>
  <w:style w:type="paragraph" w:styleId="BalloonText">
    <w:name w:val="Balloon Text"/>
    <w:basedOn w:val="Normal"/>
    <w:link w:val="BalloonTextChar"/>
    <w:uiPriority w:val="99"/>
    <w:semiHidden/>
    <w:unhideWhenUsed/>
    <w:rsid w:val="00937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4A"/>
    <w:rPr>
      <w:rFonts w:ascii="Segoe UI" w:hAnsi="Segoe UI" w:cs="Segoe UI"/>
      <w:sz w:val="18"/>
      <w:szCs w:val="18"/>
    </w:rPr>
  </w:style>
  <w:style w:type="character" w:customStyle="1" w:styleId="UnresolvedMention1">
    <w:name w:val="Unresolved Mention1"/>
    <w:basedOn w:val="DefaultParagraphFont"/>
    <w:uiPriority w:val="99"/>
    <w:semiHidden/>
    <w:unhideWhenUsed/>
    <w:rsid w:val="0008672C"/>
    <w:rPr>
      <w:color w:val="605E5C"/>
      <w:shd w:val="clear" w:color="auto" w:fill="E1DFDD"/>
    </w:rPr>
  </w:style>
  <w:style w:type="paragraph" w:styleId="BlockText">
    <w:name w:val="Block Text"/>
    <w:basedOn w:val="Normal"/>
    <w:rsid w:val="006C24C7"/>
    <w:pPr>
      <w:spacing w:after="0" w:line="240" w:lineRule="auto"/>
      <w:ind w:left="720" w:right="-576"/>
      <w:jc w:val="both"/>
    </w:pPr>
    <w:rPr>
      <w:rFonts w:ascii="Power Geez Unicode1" w:eastAsia="Times New Roman" w:hAnsi="Power Geez Unicode1"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Babikir</dc:creator>
  <cp:keywords/>
  <dc:description/>
  <cp:lastModifiedBy>Bruck</cp:lastModifiedBy>
  <cp:revision>7</cp:revision>
  <dcterms:created xsi:type="dcterms:W3CDTF">2022-09-20T08:02:00Z</dcterms:created>
  <dcterms:modified xsi:type="dcterms:W3CDTF">2022-09-20T08:39:00Z</dcterms:modified>
</cp:coreProperties>
</file>