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8C4D6" w14:textId="311BCED0" w:rsidR="00103E9D" w:rsidRPr="009D3262" w:rsidRDefault="00BA24CB" w:rsidP="00D12912">
      <w:pPr>
        <w:spacing w:after="0" w:line="276" w:lineRule="auto"/>
        <w:ind w:left="-284"/>
        <w:contextualSpacing/>
        <w:jc w:val="both"/>
        <w:rPr>
          <w:rFonts w:ascii="Tahoma" w:hAnsi="Tahoma" w:cs="Tahoma"/>
          <w:b/>
          <w:bCs/>
          <w:color w:val="000000" w:themeColor="text1"/>
          <w:sz w:val="28"/>
          <w:szCs w:val="28"/>
          <w:u w:val="single"/>
        </w:rPr>
      </w:pPr>
      <w:r w:rsidRPr="009D3262">
        <w:rPr>
          <w:rFonts w:ascii="Tahoma" w:hAnsi="Tahoma" w:cs="Tahoma"/>
          <w:b/>
          <w:bCs/>
          <w:color w:val="000000" w:themeColor="text1"/>
          <w:sz w:val="28"/>
          <w:szCs w:val="28"/>
          <w:u w:val="single"/>
        </w:rPr>
        <w:t xml:space="preserve"> </w:t>
      </w:r>
    </w:p>
    <w:p w14:paraId="2651AA8E" w14:textId="77777777" w:rsidR="009B7AF0" w:rsidRPr="009D3262" w:rsidRDefault="009B7AF0" w:rsidP="00D12912">
      <w:pPr>
        <w:pBdr>
          <w:bottom w:val="single" w:sz="4" w:space="1" w:color="auto"/>
        </w:pBdr>
        <w:spacing w:after="0" w:line="276" w:lineRule="auto"/>
        <w:contextualSpacing/>
        <w:jc w:val="center"/>
        <w:rPr>
          <w:rFonts w:ascii="Tahoma" w:hAnsi="Tahoma" w:cs="Tahoma"/>
          <w:b/>
          <w:bCs/>
          <w:color w:val="000000" w:themeColor="text1"/>
          <w:sz w:val="28"/>
          <w:szCs w:val="28"/>
        </w:rPr>
      </w:pPr>
    </w:p>
    <w:p w14:paraId="736510E8" w14:textId="77777777" w:rsidR="009E77E1" w:rsidRPr="009D3262" w:rsidRDefault="009E77E1" w:rsidP="00F1317F">
      <w:pPr>
        <w:pBdr>
          <w:bottom w:val="single" w:sz="4" w:space="1" w:color="auto"/>
        </w:pBdr>
        <w:spacing w:after="0" w:line="276" w:lineRule="auto"/>
        <w:contextualSpacing/>
        <w:rPr>
          <w:rFonts w:ascii="Tahoma" w:hAnsi="Tahoma" w:cs="Tahoma"/>
          <w:b/>
          <w:bCs/>
          <w:color w:val="000000" w:themeColor="text1"/>
          <w:sz w:val="28"/>
          <w:szCs w:val="28"/>
        </w:rPr>
      </w:pPr>
    </w:p>
    <w:p w14:paraId="6F8E5BB4" w14:textId="6F9CF4B7" w:rsidR="009B5D72" w:rsidRPr="009D3262" w:rsidRDefault="009B5D72" w:rsidP="00D12912">
      <w:pPr>
        <w:pBdr>
          <w:bottom w:val="single" w:sz="4" w:space="1" w:color="auto"/>
        </w:pBdr>
        <w:spacing w:after="0" w:line="276" w:lineRule="auto"/>
        <w:contextualSpacing/>
        <w:jc w:val="center"/>
        <w:rPr>
          <w:rFonts w:ascii="Tahoma" w:hAnsi="Tahoma" w:cs="Tahoma"/>
          <w:b/>
          <w:bCs/>
          <w:color w:val="000000" w:themeColor="text1"/>
          <w:sz w:val="28"/>
          <w:szCs w:val="28"/>
        </w:rPr>
      </w:pPr>
      <w:r w:rsidRPr="009D3262">
        <w:rPr>
          <w:rFonts w:ascii="Tahoma" w:hAnsi="Tahoma" w:cs="Tahoma"/>
          <w:b/>
          <w:bCs/>
          <w:color w:val="000000" w:themeColor="text1"/>
          <w:sz w:val="28"/>
          <w:szCs w:val="28"/>
        </w:rPr>
        <w:t>OFFICIAL REMARKS</w:t>
      </w:r>
    </w:p>
    <w:p w14:paraId="619CFAC8" w14:textId="57D3B332" w:rsidR="00482E84" w:rsidRPr="009D3262" w:rsidRDefault="00103E9D" w:rsidP="00D12912">
      <w:pPr>
        <w:pBdr>
          <w:bottom w:val="single" w:sz="4" w:space="1" w:color="auto"/>
        </w:pBdr>
        <w:spacing w:after="0" w:line="276" w:lineRule="auto"/>
        <w:contextualSpacing/>
        <w:jc w:val="center"/>
        <w:rPr>
          <w:rFonts w:ascii="Tahoma" w:hAnsi="Tahoma" w:cs="Tahoma"/>
          <w:b/>
          <w:bCs/>
          <w:color w:val="000000" w:themeColor="text1"/>
          <w:sz w:val="28"/>
          <w:szCs w:val="28"/>
        </w:rPr>
      </w:pPr>
      <w:r w:rsidRPr="009D3262">
        <w:rPr>
          <w:rFonts w:ascii="Tahoma" w:hAnsi="Tahoma" w:cs="Tahoma"/>
          <w:b/>
          <w:bCs/>
          <w:color w:val="000000" w:themeColor="text1"/>
          <w:sz w:val="28"/>
          <w:szCs w:val="28"/>
        </w:rPr>
        <w:t>WORKNEH GEBEYEHU</w:t>
      </w:r>
      <w:r w:rsidR="009B5D72" w:rsidRPr="009D3262">
        <w:rPr>
          <w:rFonts w:ascii="Tahoma" w:hAnsi="Tahoma" w:cs="Tahoma"/>
          <w:b/>
          <w:bCs/>
          <w:color w:val="000000" w:themeColor="text1"/>
          <w:sz w:val="28"/>
          <w:szCs w:val="28"/>
        </w:rPr>
        <w:t xml:space="preserve">, </w:t>
      </w:r>
      <w:r w:rsidR="00137D4C" w:rsidRPr="009D3262">
        <w:rPr>
          <w:rFonts w:ascii="Tahoma" w:hAnsi="Tahoma" w:cs="Tahoma"/>
          <w:b/>
          <w:bCs/>
          <w:color w:val="000000" w:themeColor="text1"/>
          <w:sz w:val="28"/>
          <w:szCs w:val="28"/>
        </w:rPr>
        <w:t>IGAD EXECUTIVE SECRETARY</w:t>
      </w:r>
    </w:p>
    <w:p w14:paraId="761D978D" w14:textId="77777777" w:rsidR="00D95148" w:rsidRDefault="008C3A71" w:rsidP="00D12912">
      <w:pPr>
        <w:spacing w:after="0" w:line="276" w:lineRule="auto"/>
        <w:contextualSpacing/>
        <w:jc w:val="center"/>
        <w:rPr>
          <w:rFonts w:ascii="Tahoma" w:hAnsi="Tahoma" w:cs="Tahoma"/>
          <w:b/>
          <w:bCs/>
          <w:sz w:val="28"/>
          <w:szCs w:val="28"/>
        </w:rPr>
      </w:pPr>
      <w:r w:rsidRPr="008C3A71">
        <w:rPr>
          <w:rFonts w:ascii="Tahoma" w:hAnsi="Tahoma" w:cs="Tahoma"/>
          <w:b/>
          <w:bCs/>
          <w:sz w:val="28"/>
          <w:szCs w:val="28"/>
        </w:rPr>
        <w:t>Regional Workshop on Enhancing the Capacity of Women in Strategic Communications</w:t>
      </w:r>
    </w:p>
    <w:p w14:paraId="28035AAA" w14:textId="42EF5813" w:rsidR="008C3A71" w:rsidRPr="00D95148" w:rsidRDefault="008C3A71" w:rsidP="00D12912">
      <w:pPr>
        <w:spacing w:after="0" w:line="276" w:lineRule="auto"/>
        <w:contextualSpacing/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D95148">
        <w:rPr>
          <w:rFonts w:ascii="Tahoma" w:hAnsi="Tahoma" w:cs="Tahoma"/>
          <w:b/>
          <w:bCs/>
          <w:i/>
          <w:iCs/>
          <w:sz w:val="28"/>
          <w:szCs w:val="28"/>
        </w:rPr>
        <w:t>Developing Alternative and Counter</w:t>
      </w:r>
      <w:r w:rsidR="00D95148">
        <w:rPr>
          <w:rFonts w:ascii="Tahoma" w:hAnsi="Tahoma" w:cs="Tahoma"/>
          <w:b/>
          <w:bCs/>
          <w:i/>
          <w:iCs/>
          <w:sz w:val="28"/>
          <w:szCs w:val="28"/>
        </w:rPr>
        <w:t>-</w:t>
      </w:r>
      <w:r w:rsidRPr="00D95148">
        <w:rPr>
          <w:rFonts w:ascii="Tahoma" w:hAnsi="Tahoma" w:cs="Tahoma"/>
          <w:b/>
          <w:bCs/>
          <w:i/>
          <w:iCs/>
          <w:sz w:val="28"/>
          <w:szCs w:val="28"/>
        </w:rPr>
        <w:t>Narratives to Prevent Violent Extremism</w:t>
      </w:r>
    </w:p>
    <w:p w14:paraId="2F42551D" w14:textId="77777777" w:rsidR="008C3A71" w:rsidRDefault="008C3A71" w:rsidP="00D12912">
      <w:pPr>
        <w:spacing w:after="0" w:line="276" w:lineRule="auto"/>
        <w:contextualSpacing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6353B7B" w14:textId="4D00E80F" w:rsidR="0090352D" w:rsidRPr="009D3262" w:rsidRDefault="008C3A71" w:rsidP="00D12912">
      <w:pPr>
        <w:spacing w:after="0" w:line="276" w:lineRule="auto"/>
        <w:contextualSpacing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Tuesday</w:t>
      </w:r>
      <w:r w:rsidR="00D206FB" w:rsidRPr="009D3262">
        <w:rPr>
          <w:rFonts w:ascii="Tahoma" w:hAnsi="Tahoma" w:cs="Tahoma"/>
          <w:b/>
          <w:sz w:val="28"/>
          <w:szCs w:val="28"/>
        </w:rPr>
        <w:t xml:space="preserve">, </w:t>
      </w:r>
      <w:r>
        <w:rPr>
          <w:rFonts w:ascii="Tahoma" w:hAnsi="Tahoma" w:cs="Tahoma"/>
          <w:b/>
          <w:sz w:val="28"/>
          <w:szCs w:val="28"/>
        </w:rPr>
        <w:t>1</w:t>
      </w:r>
      <w:r w:rsidR="00D206FB" w:rsidRPr="009D3262">
        <w:rPr>
          <w:rFonts w:ascii="Tahoma" w:hAnsi="Tahoma" w:cs="Tahoma"/>
          <w:b/>
          <w:sz w:val="28"/>
          <w:szCs w:val="28"/>
        </w:rPr>
        <w:t>6</w:t>
      </w:r>
      <w:r w:rsidR="00D206FB" w:rsidRPr="009D3262">
        <w:rPr>
          <w:rFonts w:ascii="Tahoma" w:hAnsi="Tahoma" w:cs="Tahoma"/>
          <w:b/>
          <w:sz w:val="28"/>
          <w:szCs w:val="28"/>
          <w:vertAlign w:val="superscript"/>
        </w:rPr>
        <w:t>th</w:t>
      </w:r>
      <w:r w:rsidR="00D206FB" w:rsidRPr="009D3262">
        <w:rPr>
          <w:rFonts w:ascii="Tahoma" w:hAnsi="Tahoma" w:cs="Tahoma"/>
          <w:b/>
          <w:sz w:val="28"/>
          <w:szCs w:val="28"/>
        </w:rPr>
        <w:t xml:space="preserve"> </w:t>
      </w:r>
      <w:r>
        <w:rPr>
          <w:rFonts w:ascii="Tahoma" w:hAnsi="Tahoma" w:cs="Tahoma"/>
          <w:b/>
          <w:sz w:val="28"/>
          <w:szCs w:val="28"/>
        </w:rPr>
        <w:t>March</w:t>
      </w:r>
      <w:r w:rsidR="00D2679A" w:rsidRPr="009D3262">
        <w:rPr>
          <w:rFonts w:ascii="Tahoma" w:hAnsi="Tahoma" w:cs="Tahoma"/>
          <w:b/>
          <w:sz w:val="28"/>
          <w:szCs w:val="28"/>
        </w:rPr>
        <w:t xml:space="preserve"> 202</w:t>
      </w:r>
      <w:r w:rsidR="0090352D" w:rsidRPr="009D3262">
        <w:rPr>
          <w:rFonts w:ascii="Tahoma" w:hAnsi="Tahoma" w:cs="Tahoma"/>
          <w:b/>
          <w:sz w:val="28"/>
          <w:szCs w:val="28"/>
        </w:rPr>
        <w:t>2</w:t>
      </w:r>
    </w:p>
    <w:p w14:paraId="35E9D6C4" w14:textId="66E0EB47" w:rsidR="009E77E1" w:rsidRPr="009D3262" w:rsidRDefault="009E77E1" w:rsidP="00D12912">
      <w:pPr>
        <w:spacing w:after="0" w:line="276" w:lineRule="auto"/>
        <w:contextualSpacing/>
        <w:jc w:val="center"/>
        <w:rPr>
          <w:rFonts w:ascii="Tahoma" w:hAnsi="Tahoma" w:cs="Tahoma"/>
          <w:b/>
          <w:sz w:val="28"/>
          <w:szCs w:val="28"/>
        </w:rPr>
      </w:pPr>
    </w:p>
    <w:p w14:paraId="4F2A0FFB" w14:textId="73E2F022" w:rsidR="00D15452" w:rsidRPr="00D15452" w:rsidRDefault="00D206FB" w:rsidP="00D15452">
      <w:pPr>
        <w:pStyle w:val="ListParagraph"/>
        <w:numPr>
          <w:ilvl w:val="0"/>
          <w:numId w:val="1"/>
        </w:numPr>
        <w:suppressAutoHyphens/>
        <w:spacing w:line="276" w:lineRule="auto"/>
        <w:jc w:val="both"/>
        <w:rPr>
          <w:rFonts w:ascii="Tahoma" w:hAnsi="Tahoma" w:cs="Tahoma"/>
          <w:sz w:val="28"/>
          <w:szCs w:val="28"/>
        </w:rPr>
      </w:pPr>
      <w:r w:rsidRPr="009D3262">
        <w:rPr>
          <w:rFonts w:ascii="Tahoma" w:hAnsi="Tahoma" w:cs="Tahoma"/>
          <w:sz w:val="28"/>
          <w:szCs w:val="28"/>
        </w:rPr>
        <w:t>Your Excellency</w:t>
      </w:r>
      <w:r w:rsidR="00C24F2B">
        <w:rPr>
          <w:rFonts w:ascii="Tahoma" w:hAnsi="Tahoma" w:cs="Tahoma"/>
          <w:sz w:val="28"/>
          <w:szCs w:val="28"/>
        </w:rPr>
        <w:t xml:space="preserve"> and our gracious hostess</w:t>
      </w:r>
      <w:r w:rsidRPr="009D3262">
        <w:rPr>
          <w:rFonts w:ascii="Tahoma" w:hAnsi="Tahoma" w:cs="Tahoma"/>
          <w:sz w:val="28"/>
          <w:szCs w:val="28"/>
        </w:rPr>
        <w:t xml:space="preserve">, </w:t>
      </w:r>
      <w:r w:rsidR="00D15452" w:rsidRPr="00D15452">
        <w:rPr>
          <w:rFonts w:ascii="Tahoma" w:hAnsi="Tahoma" w:cs="Tahoma"/>
          <w:b/>
          <w:bCs/>
          <w:sz w:val="28"/>
          <w:szCs w:val="28"/>
        </w:rPr>
        <w:t>Osman Aden</w:t>
      </w:r>
      <w:r w:rsidR="00D15452">
        <w:rPr>
          <w:rFonts w:ascii="Tahoma" w:hAnsi="Tahoma" w:cs="Tahoma"/>
          <w:b/>
          <w:bCs/>
          <w:sz w:val="28"/>
          <w:szCs w:val="28"/>
        </w:rPr>
        <w:t>,</w:t>
      </w:r>
      <w:r w:rsidR="00D15452" w:rsidRPr="00D15452">
        <w:rPr>
          <w:rFonts w:ascii="Tahoma" w:hAnsi="Tahoma" w:cs="Tahoma"/>
          <w:b/>
          <w:bCs/>
          <w:sz w:val="28"/>
          <w:szCs w:val="28"/>
        </w:rPr>
        <w:t xml:space="preserve"> </w:t>
      </w:r>
      <w:r w:rsidR="00D15452" w:rsidRPr="00D15452">
        <w:rPr>
          <w:rFonts w:ascii="Tahoma" w:hAnsi="Tahoma" w:cs="Tahoma"/>
          <w:sz w:val="28"/>
          <w:szCs w:val="28"/>
        </w:rPr>
        <w:t>Minister of Women, Republic of Djibouti</w:t>
      </w:r>
      <w:r w:rsidR="00D15452">
        <w:rPr>
          <w:rFonts w:ascii="Tahoma" w:hAnsi="Tahoma" w:cs="Tahoma"/>
          <w:sz w:val="28"/>
          <w:szCs w:val="28"/>
        </w:rPr>
        <w:t>;</w:t>
      </w:r>
    </w:p>
    <w:p w14:paraId="6F1A473E" w14:textId="6B54B91F" w:rsidR="00CE5693" w:rsidRPr="00CE5693" w:rsidRDefault="00CE5693" w:rsidP="00CE5693">
      <w:pPr>
        <w:pStyle w:val="ListParagraph"/>
        <w:numPr>
          <w:ilvl w:val="0"/>
          <w:numId w:val="1"/>
        </w:numPr>
        <w:suppressAutoHyphens/>
        <w:spacing w:line="276" w:lineRule="auto"/>
        <w:jc w:val="both"/>
        <w:rPr>
          <w:rFonts w:ascii="Tahoma" w:hAnsi="Tahoma" w:cs="Tahoma"/>
          <w:sz w:val="28"/>
          <w:szCs w:val="28"/>
        </w:rPr>
      </w:pPr>
      <w:r w:rsidRPr="00CE5693">
        <w:rPr>
          <w:rFonts w:ascii="Tahoma" w:hAnsi="Tahoma" w:cs="Tahoma"/>
          <w:sz w:val="28"/>
          <w:szCs w:val="28"/>
        </w:rPr>
        <w:t>Madam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D15452">
        <w:rPr>
          <w:rFonts w:ascii="Tahoma" w:hAnsi="Tahoma" w:cs="Tahoma"/>
          <w:b/>
          <w:bCs/>
          <w:sz w:val="28"/>
          <w:szCs w:val="28"/>
        </w:rPr>
        <w:t>Anissa Hassan Bahdon</w:t>
      </w:r>
      <w:r>
        <w:rPr>
          <w:rFonts w:ascii="Tahoma" w:hAnsi="Tahoma" w:cs="Tahoma"/>
          <w:b/>
          <w:bCs/>
          <w:sz w:val="28"/>
          <w:szCs w:val="28"/>
        </w:rPr>
        <w:t xml:space="preserve">, </w:t>
      </w:r>
      <w:r w:rsidR="00D15452" w:rsidRPr="00CE5693">
        <w:rPr>
          <w:rFonts w:ascii="Tahoma" w:hAnsi="Tahoma" w:cs="Tahoma"/>
          <w:sz w:val="28"/>
          <w:szCs w:val="28"/>
        </w:rPr>
        <w:t>Permanent Secretary</w:t>
      </w:r>
      <w:r w:rsidRPr="00CE5693">
        <w:rPr>
          <w:rFonts w:ascii="Tahoma" w:hAnsi="Tahoma" w:cs="Tahoma"/>
          <w:sz w:val="28"/>
          <w:szCs w:val="28"/>
        </w:rPr>
        <w:t>,</w:t>
      </w:r>
      <w:r w:rsidR="00D15452" w:rsidRPr="00CE5693">
        <w:rPr>
          <w:rFonts w:ascii="Tahoma" w:hAnsi="Tahoma" w:cs="Tahoma"/>
          <w:sz w:val="28"/>
          <w:szCs w:val="28"/>
        </w:rPr>
        <w:t xml:space="preserve"> Ministry of Women</w:t>
      </w:r>
      <w:r w:rsidRPr="00CE5693">
        <w:rPr>
          <w:rFonts w:ascii="Tahoma" w:hAnsi="Tahoma" w:cs="Tahoma"/>
          <w:sz w:val="28"/>
          <w:szCs w:val="28"/>
        </w:rPr>
        <w:t xml:space="preserve"> Republic of Djibouti;</w:t>
      </w:r>
    </w:p>
    <w:p w14:paraId="5FCF7DBB" w14:textId="59558287" w:rsidR="00D15452" w:rsidRDefault="00CE5693" w:rsidP="00D15452">
      <w:pPr>
        <w:pStyle w:val="ListParagraph"/>
        <w:numPr>
          <w:ilvl w:val="0"/>
          <w:numId w:val="1"/>
        </w:numPr>
        <w:suppressAutoHyphens/>
        <w:spacing w:line="276" w:lineRule="auto"/>
        <w:jc w:val="both"/>
        <w:rPr>
          <w:rFonts w:ascii="Tahoma" w:hAnsi="Tahoma" w:cs="Tahoma"/>
          <w:sz w:val="28"/>
          <w:szCs w:val="28"/>
        </w:rPr>
      </w:pPr>
      <w:r w:rsidRPr="00CE5693">
        <w:rPr>
          <w:rFonts w:ascii="Tahoma" w:hAnsi="Tahoma" w:cs="Tahoma"/>
          <w:sz w:val="28"/>
          <w:szCs w:val="28"/>
        </w:rPr>
        <w:t>Madam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D15452">
        <w:rPr>
          <w:rFonts w:ascii="Tahoma" w:hAnsi="Tahoma" w:cs="Tahoma"/>
          <w:b/>
          <w:bCs/>
          <w:sz w:val="28"/>
          <w:szCs w:val="28"/>
        </w:rPr>
        <w:t>Hasna Bilil</w:t>
      </w:r>
      <w:r>
        <w:rPr>
          <w:rFonts w:ascii="Tahoma" w:hAnsi="Tahoma" w:cs="Tahoma"/>
          <w:b/>
          <w:bCs/>
          <w:sz w:val="28"/>
          <w:szCs w:val="28"/>
        </w:rPr>
        <w:t>,</w:t>
      </w:r>
      <w:r w:rsidRPr="00D15452">
        <w:rPr>
          <w:rFonts w:ascii="Tahoma" w:hAnsi="Tahoma" w:cs="Tahoma"/>
          <w:b/>
          <w:bCs/>
          <w:sz w:val="28"/>
          <w:szCs w:val="28"/>
        </w:rPr>
        <w:t xml:space="preserve"> </w:t>
      </w:r>
      <w:r w:rsidR="00D15452" w:rsidRPr="00CE5693">
        <w:rPr>
          <w:rFonts w:ascii="Tahoma" w:hAnsi="Tahoma" w:cs="Tahoma"/>
          <w:sz w:val="28"/>
          <w:szCs w:val="28"/>
        </w:rPr>
        <w:t xml:space="preserve">Vice-President of the Djibouti National Union of </w:t>
      </w:r>
      <w:r>
        <w:rPr>
          <w:rFonts w:ascii="Tahoma" w:hAnsi="Tahoma" w:cs="Tahoma"/>
          <w:sz w:val="28"/>
          <w:szCs w:val="28"/>
        </w:rPr>
        <w:t>W</w:t>
      </w:r>
      <w:r w:rsidR="00D15452" w:rsidRPr="00CE5693">
        <w:rPr>
          <w:rFonts w:ascii="Tahoma" w:hAnsi="Tahoma" w:cs="Tahoma"/>
          <w:sz w:val="28"/>
          <w:szCs w:val="28"/>
        </w:rPr>
        <w:t>omen</w:t>
      </w:r>
      <w:r w:rsidRPr="00CE5693">
        <w:rPr>
          <w:rFonts w:ascii="Tahoma" w:hAnsi="Tahoma" w:cs="Tahoma"/>
          <w:sz w:val="28"/>
          <w:szCs w:val="28"/>
        </w:rPr>
        <w:t>;</w:t>
      </w:r>
    </w:p>
    <w:p w14:paraId="1826F5E9" w14:textId="77777777" w:rsidR="00976BD3" w:rsidRPr="00976BD3" w:rsidRDefault="00976BD3" w:rsidP="00976BD3">
      <w:pPr>
        <w:pStyle w:val="ListParagraph"/>
        <w:numPr>
          <w:ilvl w:val="0"/>
          <w:numId w:val="1"/>
        </w:numPr>
        <w:suppressAutoHyphens/>
        <w:spacing w:line="276" w:lineRule="auto"/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Your Excellencies </w:t>
      </w:r>
      <w:r w:rsidRPr="00976BD3">
        <w:rPr>
          <w:rFonts w:ascii="Tahoma" w:hAnsi="Tahoma" w:cs="Tahoma"/>
          <w:b/>
          <w:bCs/>
          <w:sz w:val="28"/>
          <w:szCs w:val="28"/>
        </w:rPr>
        <w:t xml:space="preserve">Ambassadors from IGAD Member States; </w:t>
      </w:r>
    </w:p>
    <w:p w14:paraId="407D4B70" w14:textId="29B4BB98" w:rsidR="00C24F2B" w:rsidRDefault="00C24F2B" w:rsidP="00D15452">
      <w:pPr>
        <w:pStyle w:val="ListParagraph"/>
        <w:numPr>
          <w:ilvl w:val="0"/>
          <w:numId w:val="1"/>
        </w:numPr>
        <w:suppressAutoHyphens/>
        <w:spacing w:line="276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Our CVE partners, </w:t>
      </w:r>
      <w:r w:rsidRPr="00C24F2B">
        <w:rPr>
          <w:rFonts w:ascii="Tahoma" w:hAnsi="Tahoma" w:cs="Tahoma"/>
          <w:b/>
          <w:bCs/>
          <w:sz w:val="28"/>
          <w:szCs w:val="28"/>
        </w:rPr>
        <w:t>Ambassador Aiden O’Hara,</w:t>
      </w:r>
      <w:r>
        <w:rPr>
          <w:rFonts w:ascii="Tahoma" w:hAnsi="Tahoma" w:cs="Tahoma"/>
          <w:sz w:val="28"/>
          <w:szCs w:val="28"/>
        </w:rPr>
        <w:t xml:space="preserve"> Head of the EU Delegation and </w:t>
      </w:r>
      <w:r w:rsidRPr="00C24F2B">
        <w:rPr>
          <w:rFonts w:ascii="Tahoma" w:hAnsi="Tahoma" w:cs="Tahoma"/>
          <w:b/>
          <w:bCs/>
          <w:sz w:val="28"/>
          <w:szCs w:val="28"/>
        </w:rPr>
        <w:t>Ambassador Jonathan Pratt</w:t>
      </w:r>
      <w:r>
        <w:rPr>
          <w:rFonts w:ascii="Tahoma" w:hAnsi="Tahoma" w:cs="Tahoma"/>
          <w:sz w:val="28"/>
          <w:szCs w:val="28"/>
        </w:rPr>
        <w:t xml:space="preserve"> from the United States Embassy;  </w:t>
      </w:r>
    </w:p>
    <w:p w14:paraId="158D88CB" w14:textId="24F7B660" w:rsidR="00976BD3" w:rsidRPr="005F3D67" w:rsidRDefault="00976BD3" w:rsidP="00976BD3">
      <w:pPr>
        <w:pStyle w:val="ListParagraph"/>
        <w:numPr>
          <w:ilvl w:val="0"/>
          <w:numId w:val="1"/>
        </w:numPr>
        <w:suppressAutoHyphens/>
        <w:spacing w:line="276" w:lineRule="auto"/>
        <w:jc w:val="both"/>
        <w:rPr>
          <w:rFonts w:ascii="Tahoma" w:hAnsi="Tahoma" w:cs="Tahoma"/>
          <w:sz w:val="28"/>
          <w:szCs w:val="28"/>
          <w:highlight w:val="yellow"/>
        </w:rPr>
      </w:pPr>
      <w:r>
        <w:rPr>
          <w:rFonts w:ascii="Tahoma" w:hAnsi="Tahoma" w:cs="Tahoma"/>
          <w:sz w:val="28"/>
          <w:szCs w:val="28"/>
        </w:rPr>
        <w:t xml:space="preserve">Your Excellencies </w:t>
      </w:r>
      <w:r w:rsidRPr="00976BD3">
        <w:rPr>
          <w:rFonts w:ascii="Tahoma" w:hAnsi="Tahoma" w:cs="Tahoma"/>
          <w:b/>
          <w:bCs/>
          <w:sz w:val="28"/>
          <w:szCs w:val="28"/>
        </w:rPr>
        <w:t xml:space="preserve">Ambassadors </w:t>
      </w:r>
      <w:r>
        <w:rPr>
          <w:rFonts w:ascii="Tahoma" w:hAnsi="Tahoma" w:cs="Tahoma"/>
          <w:b/>
          <w:bCs/>
          <w:sz w:val="28"/>
          <w:szCs w:val="28"/>
        </w:rPr>
        <w:t>of</w:t>
      </w:r>
      <w:r w:rsidRPr="00976BD3"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 xml:space="preserve">Germany, Turkey, </w:t>
      </w:r>
      <w:r w:rsidR="005F3D67" w:rsidRPr="005F3D67">
        <w:rPr>
          <w:rFonts w:ascii="Tahoma" w:hAnsi="Tahoma" w:cs="Tahoma"/>
          <w:sz w:val="28"/>
          <w:szCs w:val="28"/>
          <w:highlight w:val="yellow"/>
        </w:rPr>
        <w:t>(more to be added on Confirmation)</w:t>
      </w:r>
    </w:p>
    <w:p w14:paraId="22E5D5A5" w14:textId="361750DE" w:rsidR="002A21AD" w:rsidRPr="009D3262" w:rsidRDefault="002A21AD" w:rsidP="00D15452">
      <w:pPr>
        <w:pStyle w:val="ListParagraph"/>
        <w:numPr>
          <w:ilvl w:val="0"/>
          <w:numId w:val="1"/>
        </w:numPr>
        <w:suppressAutoHyphens/>
        <w:spacing w:line="276" w:lineRule="auto"/>
        <w:jc w:val="both"/>
        <w:rPr>
          <w:rFonts w:ascii="Tahoma" w:hAnsi="Tahoma" w:cs="Tahoma"/>
          <w:sz w:val="28"/>
          <w:szCs w:val="28"/>
        </w:rPr>
      </w:pPr>
      <w:r w:rsidRPr="009D3262">
        <w:rPr>
          <w:rFonts w:ascii="Tahoma" w:hAnsi="Tahoma" w:cs="Tahoma"/>
          <w:b/>
          <w:bCs/>
          <w:sz w:val="28"/>
          <w:szCs w:val="28"/>
        </w:rPr>
        <w:t>Dear IGAD Colleagues;</w:t>
      </w:r>
    </w:p>
    <w:p w14:paraId="0D4FC94A" w14:textId="3A753CEB" w:rsidR="0072596F" w:rsidRPr="009D3262" w:rsidRDefault="0072596F" w:rsidP="00D12912">
      <w:pPr>
        <w:pStyle w:val="ListParagraph"/>
        <w:numPr>
          <w:ilvl w:val="0"/>
          <w:numId w:val="1"/>
        </w:numPr>
        <w:suppressAutoHyphens/>
        <w:spacing w:line="276" w:lineRule="auto"/>
        <w:jc w:val="both"/>
        <w:rPr>
          <w:rFonts w:ascii="Tahoma" w:hAnsi="Tahoma" w:cs="Tahoma"/>
          <w:sz w:val="28"/>
          <w:szCs w:val="28"/>
        </w:rPr>
      </w:pPr>
      <w:r w:rsidRPr="009D3262">
        <w:rPr>
          <w:rFonts w:ascii="Tahoma" w:hAnsi="Tahoma" w:cs="Tahoma"/>
          <w:b/>
          <w:bCs/>
          <w:sz w:val="28"/>
          <w:szCs w:val="28"/>
        </w:rPr>
        <w:t xml:space="preserve">Ladies and </w:t>
      </w:r>
      <w:r w:rsidR="005A065C" w:rsidRPr="009D3262">
        <w:rPr>
          <w:rFonts w:ascii="Tahoma" w:hAnsi="Tahoma" w:cs="Tahoma"/>
          <w:b/>
          <w:bCs/>
          <w:sz w:val="28"/>
          <w:szCs w:val="28"/>
        </w:rPr>
        <w:t>G</w:t>
      </w:r>
      <w:r w:rsidRPr="009D3262">
        <w:rPr>
          <w:rFonts w:ascii="Tahoma" w:hAnsi="Tahoma" w:cs="Tahoma"/>
          <w:b/>
          <w:bCs/>
          <w:sz w:val="28"/>
          <w:szCs w:val="28"/>
        </w:rPr>
        <w:t>entlemen,</w:t>
      </w:r>
    </w:p>
    <w:p w14:paraId="7FD420FD" w14:textId="3D1B6D2E" w:rsidR="002534E9" w:rsidRDefault="002534E9" w:rsidP="00E04DA3">
      <w:pPr>
        <w:spacing w:after="200" w:line="276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Good morning and welcome to </w:t>
      </w:r>
      <w:r w:rsidR="001326F7" w:rsidRPr="001326F7">
        <w:rPr>
          <w:rFonts w:ascii="Tahoma" w:hAnsi="Tahoma" w:cs="Tahoma"/>
          <w:sz w:val="28"/>
          <w:szCs w:val="28"/>
        </w:rPr>
        <w:t xml:space="preserve">this regional workshop on </w:t>
      </w:r>
      <w:r w:rsidR="001326F7" w:rsidRPr="001326F7">
        <w:rPr>
          <w:rFonts w:ascii="Tahoma" w:hAnsi="Tahoma" w:cs="Tahoma"/>
          <w:b/>
          <w:sz w:val="28"/>
          <w:szCs w:val="28"/>
        </w:rPr>
        <w:t>‘Enhancing the Capacity of Women in Strategic Communications’</w:t>
      </w:r>
      <w:r>
        <w:rPr>
          <w:rFonts w:ascii="Tahoma" w:hAnsi="Tahoma" w:cs="Tahoma"/>
          <w:b/>
          <w:sz w:val="28"/>
          <w:szCs w:val="28"/>
        </w:rPr>
        <w:t xml:space="preserve">, </w:t>
      </w:r>
      <w:r w:rsidRPr="002534E9">
        <w:rPr>
          <w:rFonts w:ascii="Tahoma" w:hAnsi="Tahoma" w:cs="Tahoma"/>
          <w:bCs/>
          <w:sz w:val="28"/>
          <w:szCs w:val="28"/>
        </w:rPr>
        <w:t>the objective of which is to</w:t>
      </w:r>
      <w:r>
        <w:rPr>
          <w:rFonts w:ascii="Tahoma" w:hAnsi="Tahoma" w:cs="Tahoma"/>
          <w:b/>
          <w:sz w:val="28"/>
          <w:szCs w:val="28"/>
        </w:rPr>
        <w:t xml:space="preserve"> </w:t>
      </w:r>
      <w:r w:rsidR="001326F7" w:rsidRPr="001326F7">
        <w:rPr>
          <w:rFonts w:ascii="Tahoma" w:hAnsi="Tahoma" w:cs="Tahoma"/>
          <w:sz w:val="28"/>
          <w:szCs w:val="28"/>
        </w:rPr>
        <w:t>empower women from the IGAD region to prevent and counter violent extremism by developing alternative and counter</w:t>
      </w:r>
      <w:r w:rsidR="004B4BC6">
        <w:rPr>
          <w:rFonts w:ascii="Tahoma" w:hAnsi="Tahoma" w:cs="Tahoma"/>
          <w:sz w:val="28"/>
          <w:szCs w:val="28"/>
        </w:rPr>
        <w:t>-</w:t>
      </w:r>
      <w:r w:rsidR="001326F7" w:rsidRPr="001326F7">
        <w:rPr>
          <w:rFonts w:ascii="Tahoma" w:hAnsi="Tahoma" w:cs="Tahoma"/>
          <w:sz w:val="28"/>
          <w:szCs w:val="28"/>
        </w:rPr>
        <w:t xml:space="preserve">narratives. </w:t>
      </w:r>
    </w:p>
    <w:p w14:paraId="7E9A3E6E" w14:textId="4DA0A9D7" w:rsidR="00EF42C2" w:rsidRDefault="001326F7" w:rsidP="00E04DA3">
      <w:pPr>
        <w:spacing w:after="200" w:line="276" w:lineRule="auto"/>
        <w:ind w:left="360"/>
        <w:jc w:val="both"/>
        <w:rPr>
          <w:rFonts w:ascii="Tahoma" w:hAnsi="Tahoma" w:cs="Tahoma"/>
          <w:sz w:val="28"/>
          <w:szCs w:val="28"/>
        </w:rPr>
      </w:pPr>
      <w:r w:rsidRPr="001326F7">
        <w:rPr>
          <w:rFonts w:ascii="Tahoma" w:hAnsi="Tahoma" w:cs="Tahoma"/>
          <w:sz w:val="28"/>
          <w:szCs w:val="28"/>
        </w:rPr>
        <w:t>IGAD is cognisant of t</w:t>
      </w:r>
      <w:r w:rsidR="0036505A">
        <w:rPr>
          <w:rFonts w:ascii="Tahoma" w:hAnsi="Tahoma" w:cs="Tahoma"/>
          <w:sz w:val="28"/>
          <w:szCs w:val="28"/>
        </w:rPr>
        <w:t>he</w:t>
      </w:r>
      <w:r w:rsidRPr="001326F7">
        <w:rPr>
          <w:rFonts w:ascii="Tahoma" w:hAnsi="Tahoma" w:cs="Tahoma"/>
          <w:sz w:val="28"/>
          <w:szCs w:val="28"/>
        </w:rPr>
        <w:t xml:space="preserve"> fact that</w:t>
      </w:r>
      <w:r w:rsidR="0036505A">
        <w:rPr>
          <w:rFonts w:ascii="Tahoma" w:hAnsi="Tahoma" w:cs="Tahoma"/>
          <w:sz w:val="28"/>
          <w:szCs w:val="28"/>
        </w:rPr>
        <w:t xml:space="preserve"> </w:t>
      </w:r>
      <w:r w:rsidR="0036505A" w:rsidRPr="00CE7E1A">
        <w:rPr>
          <w:rFonts w:ascii="Tahoma" w:hAnsi="Tahoma" w:cs="Tahoma"/>
          <w:b/>
          <w:bCs/>
          <w:sz w:val="28"/>
          <w:szCs w:val="28"/>
        </w:rPr>
        <w:t xml:space="preserve">as half our </w:t>
      </w:r>
      <w:r w:rsidR="00EF42C2" w:rsidRPr="00CE7E1A">
        <w:rPr>
          <w:rFonts w:ascii="Tahoma" w:hAnsi="Tahoma" w:cs="Tahoma"/>
          <w:b/>
          <w:bCs/>
          <w:sz w:val="28"/>
          <w:szCs w:val="28"/>
        </w:rPr>
        <w:t>population, women</w:t>
      </w:r>
      <w:r w:rsidR="0036505A" w:rsidRPr="00CE7E1A">
        <w:rPr>
          <w:rFonts w:ascii="Tahoma" w:hAnsi="Tahoma" w:cs="Tahoma"/>
          <w:b/>
          <w:bCs/>
          <w:sz w:val="28"/>
          <w:szCs w:val="28"/>
        </w:rPr>
        <w:t xml:space="preserve"> are equal stakeholders </w:t>
      </w:r>
      <w:r w:rsidR="00CE7E1A" w:rsidRPr="00CE7E1A">
        <w:rPr>
          <w:rFonts w:ascii="Tahoma" w:hAnsi="Tahoma" w:cs="Tahoma"/>
          <w:b/>
          <w:bCs/>
          <w:sz w:val="28"/>
          <w:szCs w:val="28"/>
        </w:rPr>
        <w:t>in stability</w:t>
      </w:r>
      <w:r w:rsidR="00CE7E1A">
        <w:rPr>
          <w:rFonts w:ascii="Tahoma" w:hAnsi="Tahoma" w:cs="Tahoma"/>
          <w:sz w:val="28"/>
          <w:szCs w:val="28"/>
        </w:rPr>
        <w:t xml:space="preserve"> </w:t>
      </w:r>
      <w:r w:rsidR="0036505A">
        <w:rPr>
          <w:rFonts w:ascii="Tahoma" w:hAnsi="Tahoma" w:cs="Tahoma"/>
          <w:sz w:val="28"/>
          <w:szCs w:val="28"/>
        </w:rPr>
        <w:t xml:space="preserve">and have a critical role to play </w:t>
      </w:r>
      <w:r w:rsidR="00EF42C2">
        <w:rPr>
          <w:rFonts w:ascii="Tahoma" w:hAnsi="Tahoma" w:cs="Tahoma"/>
          <w:sz w:val="28"/>
          <w:szCs w:val="28"/>
        </w:rPr>
        <w:t xml:space="preserve">in the establishment and maintenance of a peaceful society. </w:t>
      </w:r>
    </w:p>
    <w:p w14:paraId="540A9087" w14:textId="27A079CC" w:rsidR="00EF42C2" w:rsidRPr="00CE7E1A" w:rsidRDefault="00EF42C2" w:rsidP="00E04DA3">
      <w:pPr>
        <w:spacing w:after="200" w:line="276" w:lineRule="auto"/>
        <w:ind w:left="360"/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However, at the same time</w:t>
      </w:r>
      <w:r w:rsidR="00CE7E1A">
        <w:rPr>
          <w:rFonts w:ascii="Tahoma" w:hAnsi="Tahoma" w:cs="Tahoma"/>
          <w:sz w:val="28"/>
          <w:szCs w:val="28"/>
        </w:rPr>
        <w:t>,</w:t>
      </w:r>
      <w:r>
        <w:rPr>
          <w:rFonts w:ascii="Tahoma" w:hAnsi="Tahoma" w:cs="Tahoma"/>
          <w:sz w:val="28"/>
          <w:szCs w:val="28"/>
        </w:rPr>
        <w:t xml:space="preserve"> </w:t>
      </w:r>
      <w:r w:rsidRPr="00CE7E1A">
        <w:rPr>
          <w:rFonts w:ascii="Tahoma" w:hAnsi="Tahoma" w:cs="Tahoma"/>
          <w:b/>
          <w:bCs/>
          <w:sz w:val="28"/>
          <w:szCs w:val="28"/>
        </w:rPr>
        <w:t>women and children are the most disproportionately affected b</w:t>
      </w:r>
      <w:r w:rsidR="00C83C25" w:rsidRPr="00CE7E1A">
        <w:rPr>
          <w:rFonts w:ascii="Tahoma" w:hAnsi="Tahoma" w:cs="Tahoma"/>
          <w:b/>
          <w:bCs/>
          <w:sz w:val="28"/>
          <w:szCs w:val="28"/>
        </w:rPr>
        <w:t xml:space="preserve">y the effects of </w:t>
      </w:r>
      <w:r w:rsidR="006213DC" w:rsidRPr="00CE7E1A">
        <w:rPr>
          <w:rFonts w:ascii="Tahoma" w:hAnsi="Tahoma" w:cs="Tahoma"/>
          <w:b/>
          <w:bCs/>
          <w:sz w:val="28"/>
          <w:szCs w:val="28"/>
        </w:rPr>
        <w:t xml:space="preserve">violent extremism and conflict in general. </w:t>
      </w:r>
    </w:p>
    <w:p w14:paraId="5D3E9BCA" w14:textId="45EB71AB" w:rsidR="006213DC" w:rsidRDefault="006213DC" w:rsidP="00E04DA3">
      <w:pPr>
        <w:spacing w:after="200" w:line="276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14:paraId="5B48CEE1" w14:textId="77777777" w:rsidR="00BC2BFE" w:rsidRDefault="00BD06B4" w:rsidP="00E04DA3">
      <w:pPr>
        <w:spacing w:after="200" w:line="276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We have</w:t>
      </w:r>
      <w:r w:rsidR="00BC2BFE">
        <w:rPr>
          <w:rFonts w:ascii="Tahoma" w:hAnsi="Tahoma" w:cs="Tahoma"/>
          <w:sz w:val="28"/>
          <w:szCs w:val="28"/>
        </w:rPr>
        <w:t xml:space="preserve"> seen </w:t>
      </w:r>
      <w:r w:rsidR="00CF5474">
        <w:rPr>
          <w:rFonts w:ascii="Tahoma" w:hAnsi="Tahoma" w:cs="Tahoma"/>
          <w:sz w:val="28"/>
          <w:szCs w:val="28"/>
        </w:rPr>
        <w:t xml:space="preserve">that </w:t>
      </w:r>
      <w:r w:rsidR="00CF5474" w:rsidRPr="00CE7E1A">
        <w:rPr>
          <w:rFonts w:ascii="Tahoma" w:hAnsi="Tahoma" w:cs="Tahoma"/>
          <w:b/>
          <w:bCs/>
          <w:sz w:val="28"/>
          <w:szCs w:val="28"/>
        </w:rPr>
        <w:t>what is common to</w:t>
      </w:r>
      <w:r w:rsidRPr="00CE7E1A">
        <w:rPr>
          <w:rFonts w:ascii="Tahoma" w:hAnsi="Tahoma" w:cs="Tahoma"/>
          <w:b/>
          <w:bCs/>
          <w:sz w:val="28"/>
          <w:szCs w:val="28"/>
        </w:rPr>
        <w:t xml:space="preserve"> the footage of </w:t>
      </w:r>
      <w:r w:rsidR="00BC2BFE" w:rsidRPr="00CE7E1A">
        <w:rPr>
          <w:rFonts w:ascii="Tahoma" w:hAnsi="Tahoma" w:cs="Tahoma"/>
          <w:b/>
          <w:bCs/>
          <w:sz w:val="28"/>
          <w:szCs w:val="28"/>
        </w:rPr>
        <w:t xml:space="preserve">active conflict situations </w:t>
      </w:r>
      <w:r w:rsidRPr="00CE7E1A">
        <w:rPr>
          <w:rFonts w:ascii="Tahoma" w:hAnsi="Tahoma" w:cs="Tahoma"/>
          <w:b/>
          <w:bCs/>
          <w:sz w:val="28"/>
          <w:szCs w:val="28"/>
        </w:rPr>
        <w:t xml:space="preserve">in </w:t>
      </w:r>
      <w:r w:rsidR="00BC2BFE" w:rsidRPr="00CE7E1A">
        <w:rPr>
          <w:rFonts w:ascii="Tahoma" w:hAnsi="Tahoma" w:cs="Tahoma"/>
          <w:b/>
          <w:bCs/>
          <w:sz w:val="28"/>
          <w:szCs w:val="28"/>
        </w:rPr>
        <w:t xml:space="preserve">our region, </w:t>
      </w:r>
      <w:r w:rsidR="00BC2BFE">
        <w:rPr>
          <w:rFonts w:ascii="Tahoma" w:hAnsi="Tahoma" w:cs="Tahoma"/>
          <w:sz w:val="28"/>
          <w:szCs w:val="28"/>
        </w:rPr>
        <w:t xml:space="preserve">as well as further afield in the middle east and even </w:t>
      </w:r>
      <w:r>
        <w:rPr>
          <w:rFonts w:ascii="Tahoma" w:hAnsi="Tahoma" w:cs="Tahoma"/>
          <w:sz w:val="28"/>
          <w:szCs w:val="28"/>
        </w:rPr>
        <w:t xml:space="preserve">Ukraine </w:t>
      </w:r>
      <w:r w:rsidR="00BC2BFE" w:rsidRPr="00CE7E1A">
        <w:rPr>
          <w:rFonts w:ascii="Tahoma" w:hAnsi="Tahoma" w:cs="Tahoma"/>
          <w:b/>
          <w:bCs/>
          <w:sz w:val="28"/>
          <w:szCs w:val="28"/>
        </w:rPr>
        <w:t>is that women tend to constitute the larger portion of civilian casualties and displaced populations.</w:t>
      </w:r>
      <w:r w:rsidR="00BC2BFE">
        <w:rPr>
          <w:rFonts w:ascii="Tahoma" w:hAnsi="Tahoma" w:cs="Tahoma"/>
          <w:sz w:val="28"/>
          <w:szCs w:val="28"/>
        </w:rPr>
        <w:t xml:space="preserve"> </w:t>
      </w:r>
    </w:p>
    <w:p w14:paraId="449187C8" w14:textId="1E12EDFB" w:rsidR="003209DB" w:rsidRDefault="00E13DCE" w:rsidP="003209DB">
      <w:pPr>
        <w:spacing w:after="200" w:line="276" w:lineRule="auto"/>
        <w:ind w:left="360"/>
        <w:jc w:val="both"/>
        <w:rPr>
          <w:rFonts w:ascii="Tahoma" w:hAnsi="Tahoma" w:cs="Tahoma"/>
          <w:sz w:val="28"/>
          <w:szCs w:val="28"/>
        </w:rPr>
      </w:pPr>
      <w:r w:rsidRPr="0004367B">
        <w:rPr>
          <w:rFonts w:ascii="Tahoma" w:hAnsi="Tahoma" w:cs="Tahoma"/>
          <w:sz w:val="28"/>
          <w:szCs w:val="28"/>
        </w:rPr>
        <w:t xml:space="preserve">Paradoxically, </w:t>
      </w:r>
      <w:r w:rsidR="0011117A" w:rsidRPr="0004367B">
        <w:rPr>
          <w:rFonts w:ascii="Tahoma" w:hAnsi="Tahoma" w:cs="Tahoma"/>
          <w:b/>
          <w:bCs/>
          <w:sz w:val="28"/>
          <w:szCs w:val="28"/>
          <w:u w:val="single"/>
        </w:rPr>
        <w:t xml:space="preserve">formal </w:t>
      </w:r>
      <w:r w:rsidR="001D3C78" w:rsidRPr="0004367B">
        <w:rPr>
          <w:rFonts w:ascii="Tahoma" w:hAnsi="Tahoma" w:cs="Tahoma"/>
          <w:b/>
          <w:bCs/>
          <w:sz w:val="28"/>
          <w:szCs w:val="28"/>
          <w:u w:val="single"/>
        </w:rPr>
        <w:t>peace processes</w:t>
      </w:r>
      <w:r w:rsidR="001D3C78" w:rsidRPr="0004367B">
        <w:rPr>
          <w:rFonts w:ascii="Tahoma" w:hAnsi="Tahoma" w:cs="Tahoma"/>
          <w:sz w:val="28"/>
          <w:szCs w:val="28"/>
        </w:rPr>
        <w:t xml:space="preserve"> </w:t>
      </w:r>
      <w:r w:rsidR="001D3C78" w:rsidRPr="0004367B">
        <w:rPr>
          <w:rFonts w:ascii="Tahoma" w:hAnsi="Tahoma" w:cs="Tahoma"/>
          <w:b/>
          <w:bCs/>
          <w:sz w:val="28"/>
          <w:szCs w:val="28"/>
        </w:rPr>
        <w:t xml:space="preserve">tend to overlook </w:t>
      </w:r>
      <w:r w:rsidRPr="0004367B">
        <w:rPr>
          <w:rFonts w:ascii="Tahoma" w:hAnsi="Tahoma" w:cs="Tahoma"/>
          <w:b/>
          <w:bCs/>
          <w:sz w:val="28"/>
          <w:szCs w:val="28"/>
        </w:rPr>
        <w:t>wome</w:t>
      </w:r>
      <w:r w:rsidR="001D3C78" w:rsidRPr="0004367B">
        <w:rPr>
          <w:rFonts w:ascii="Tahoma" w:hAnsi="Tahoma" w:cs="Tahoma"/>
          <w:b/>
          <w:bCs/>
          <w:sz w:val="28"/>
          <w:szCs w:val="28"/>
        </w:rPr>
        <w:t>n</w:t>
      </w:r>
      <w:r w:rsidRPr="0004367B">
        <w:rPr>
          <w:rFonts w:ascii="Tahoma" w:hAnsi="Tahoma" w:cs="Tahoma"/>
          <w:b/>
          <w:bCs/>
          <w:sz w:val="28"/>
          <w:szCs w:val="28"/>
        </w:rPr>
        <w:t xml:space="preserve"> when it comes to the</w:t>
      </w:r>
      <w:r w:rsidR="0004367B" w:rsidRPr="0004367B">
        <w:rPr>
          <w:rFonts w:ascii="Tahoma" w:hAnsi="Tahoma" w:cs="Tahoma"/>
          <w:b/>
          <w:bCs/>
          <w:sz w:val="28"/>
          <w:szCs w:val="28"/>
        </w:rPr>
        <w:t xml:space="preserve"> negotiations for </w:t>
      </w:r>
      <w:r w:rsidRPr="0004367B">
        <w:rPr>
          <w:rFonts w:ascii="Tahoma" w:hAnsi="Tahoma" w:cs="Tahoma"/>
          <w:b/>
          <w:bCs/>
          <w:sz w:val="28"/>
          <w:szCs w:val="28"/>
        </w:rPr>
        <w:t>winning the peace</w:t>
      </w:r>
      <w:r w:rsidR="0004367B">
        <w:rPr>
          <w:rFonts w:ascii="Tahoma" w:hAnsi="Tahoma" w:cs="Tahoma"/>
          <w:b/>
          <w:bCs/>
          <w:sz w:val="28"/>
          <w:szCs w:val="28"/>
        </w:rPr>
        <w:t>,</w:t>
      </w:r>
      <w:r w:rsidR="0011117A" w:rsidRPr="0004367B">
        <w:rPr>
          <w:rFonts w:ascii="Tahoma" w:hAnsi="Tahoma" w:cs="Tahoma"/>
          <w:sz w:val="28"/>
          <w:szCs w:val="28"/>
        </w:rPr>
        <w:t xml:space="preserve"> even though in practice, informal processes </w:t>
      </w:r>
      <w:r w:rsidR="0004367B" w:rsidRPr="0004367B">
        <w:rPr>
          <w:rFonts w:ascii="Tahoma" w:hAnsi="Tahoma" w:cs="Tahoma"/>
          <w:sz w:val="28"/>
          <w:szCs w:val="28"/>
        </w:rPr>
        <w:t xml:space="preserve">have long </w:t>
      </w:r>
      <w:r w:rsidR="0011117A" w:rsidRPr="0004367B">
        <w:rPr>
          <w:rFonts w:ascii="Tahoma" w:hAnsi="Tahoma" w:cs="Tahoma"/>
          <w:sz w:val="28"/>
          <w:szCs w:val="28"/>
        </w:rPr>
        <w:t>recognise</w:t>
      </w:r>
      <w:r w:rsidR="0004367B" w:rsidRPr="0004367B">
        <w:rPr>
          <w:rFonts w:ascii="Tahoma" w:hAnsi="Tahoma" w:cs="Tahoma"/>
          <w:sz w:val="28"/>
          <w:szCs w:val="28"/>
        </w:rPr>
        <w:t>d</w:t>
      </w:r>
      <w:r w:rsidR="0011117A" w:rsidRPr="0004367B">
        <w:rPr>
          <w:rFonts w:ascii="Tahoma" w:hAnsi="Tahoma" w:cs="Tahoma"/>
          <w:sz w:val="28"/>
          <w:szCs w:val="28"/>
        </w:rPr>
        <w:t xml:space="preserve"> the </w:t>
      </w:r>
      <w:r w:rsidR="00CC74EB" w:rsidRPr="0004367B">
        <w:rPr>
          <w:rFonts w:ascii="Tahoma" w:hAnsi="Tahoma" w:cs="Tahoma"/>
          <w:sz w:val="28"/>
          <w:szCs w:val="28"/>
        </w:rPr>
        <w:t>instrumental role that women play in keeping the</w:t>
      </w:r>
      <w:r w:rsidR="001D1527">
        <w:rPr>
          <w:rFonts w:ascii="Tahoma" w:hAnsi="Tahoma" w:cs="Tahoma"/>
          <w:sz w:val="28"/>
          <w:szCs w:val="28"/>
        </w:rPr>
        <w:t xml:space="preserve"> peace</w:t>
      </w:r>
      <w:r w:rsidRPr="0004367B">
        <w:rPr>
          <w:rFonts w:ascii="Tahoma" w:hAnsi="Tahoma" w:cs="Tahoma"/>
          <w:sz w:val="28"/>
          <w:szCs w:val="28"/>
        </w:rPr>
        <w:t xml:space="preserve">. </w:t>
      </w:r>
    </w:p>
    <w:p w14:paraId="3D42BAF9" w14:textId="5F92D4C5" w:rsidR="00CC6244" w:rsidRPr="0004367B" w:rsidRDefault="001F1CAE" w:rsidP="00927CF6">
      <w:pPr>
        <w:spacing w:after="200" w:line="276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For instance, i</w:t>
      </w:r>
      <w:r w:rsidR="0004367B">
        <w:rPr>
          <w:rFonts w:ascii="Tahoma" w:hAnsi="Tahoma" w:cs="Tahoma"/>
          <w:sz w:val="28"/>
          <w:szCs w:val="28"/>
        </w:rPr>
        <w:t xml:space="preserve">n the </w:t>
      </w:r>
      <w:r w:rsidR="00793F91">
        <w:rPr>
          <w:rFonts w:ascii="Tahoma" w:hAnsi="Tahoma" w:cs="Tahoma"/>
          <w:sz w:val="28"/>
          <w:szCs w:val="28"/>
        </w:rPr>
        <w:t xml:space="preserve">pastoralist communities of the central IGAD region, </w:t>
      </w:r>
      <w:r w:rsidR="00793F91" w:rsidRPr="001D1527">
        <w:rPr>
          <w:rFonts w:ascii="Tahoma" w:hAnsi="Tahoma" w:cs="Tahoma"/>
          <w:b/>
          <w:bCs/>
          <w:sz w:val="28"/>
          <w:szCs w:val="28"/>
        </w:rPr>
        <w:t>women are re</w:t>
      </w:r>
      <w:r w:rsidR="00CC6244" w:rsidRPr="001D1527">
        <w:rPr>
          <w:rFonts w:ascii="Tahoma" w:hAnsi="Tahoma" w:cs="Tahoma"/>
          <w:b/>
          <w:bCs/>
          <w:sz w:val="28"/>
          <w:szCs w:val="28"/>
        </w:rPr>
        <w:t>puted to lay a “birth belt” across a man</w:t>
      </w:r>
      <w:r w:rsidR="00543DE5" w:rsidRPr="001D1527">
        <w:rPr>
          <w:rFonts w:ascii="Tahoma" w:hAnsi="Tahoma" w:cs="Tahoma"/>
          <w:b/>
          <w:bCs/>
          <w:sz w:val="28"/>
          <w:szCs w:val="28"/>
        </w:rPr>
        <w:t>yatta (settlement) gate as an invisible barrier</w:t>
      </w:r>
      <w:r w:rsidR="00543DE5">
        <w:rPr>
          <w:rFonts w:ascii="Tahoma" w:hAnsi="Tahoma" w:cs="Tahoma"/>
          <w:sz w:val="28"/>
          <w:szCs w:val="28"/>
        </w:rPr>
        <w:t xml:space="preserve"> for </w:t>
      </w:r>
      <w:r>
        <w:rPr>
          <w:rFonts w:ascii="Tahoma" w:hAnsi="Tahoma" w:cs="Tahoma"/>
          <w:sz w:val="28"/>
          <w:szCs w:val="28"/>
        </w:rPr>
        <w:t>the</w:t>
      </w:r>
      <w:r w:rsidR="00543DE5">
        <w:rPr>
          <w:rFonts w:ascii="Tahoma" w:hAnsi="Tahoma" w:cs="Tahoma"/>
          <w:sz w:val="28"/>
          <w:szCs w:val="28"/>
        </w:rPr>
        <w:t xml:space="preserve"> young men </w:t>
      </w:r>
      <w:r w:rsidR="00927CF6">
        <w:rPr>
          <w:rFonts w:ascii="Tahoma" w:hAnsi="Tahoma" w:cs="Tahoma"/>
          <w:sz w:val="28"/>
          <w:szCs w:val="28"/>
        </w:rPr>
        <w:t xml:space="preserve">preparing to go </w:t>
      </w:r>
      <w:r w:rsidR="00543DE5">
        <w:rPr>
          <w:rFonts w:ascii="Tahoma" w:hAnsi="Tahoma" w:cs="Tahoma"/>
          <w:sz w:val="28"/>
          <w:szCs w:val="28"/>
        </w:rPr>
        <w:t>going to wa</w:t>
      </w:r>
      <w:r>
        <w:rPr>
          <w:rFonts w:ascii="Tahoma" w:hAnsi="Tahoma" w:cs="Tahoma"/>
          <w:sz w:val="28"/>
          <w:szCs w:val="28"/>
        </w:rPr>
        <w:t xml:space="preserve">r with a neighbouring community. </w:t>
      </w:r>
    </w:p>
    <w:p w14:paraId="47BA6ECC" w14:textId="3A605C8E" w:rsidR="00532912" w:rsidRDefault="007507C7" w:rsidP="007507C7">
      <w:pPr>
        <w:spacing w:after="200" w:line="276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S</w:t>
      </w:r>
      <w:r w:rsidR="00532912">
        <w:rPr>
          <w:rFonts w:ascii="Tahoma" w:hAnsi="Tahoma" w:cs="Tahoma"/>
          <w:sz w:val="28"/>
          <w:szCs w:val="28"/>
        </w:rPr>
        <w:t>o</w:t>
      </w:r>
      <w:r>
        <w:rPr>
          <w:rFonts w:ascii="Tahoma" w:hAnsi="Tahoma" w:cs="Tahoma"/>
          <w:sz w:val="28"/>
          <w:szCs w:val="28"/>
        </w:rPr>
        <w:t xml:space="preserve"> ladies and gentlemen</w:t>
      </w:r>
      <w:r w:rsidR="00532912">
        <w:rPr>
          <w:rFonts w:ascii="Tahoma" w:hAnsi="Tahoma" w:cs="Tahoma"/>
          <w:sz w:val="28"/>
          <w:szCs w:val="28"/>
        </w:rPr>
        <w:t xml:space="preserve">, what </w:t>
      </w:r>
      <w:r w:rsidR="00927CF6">
        <w:rPr>
          <w:rFonts w:ascii="Tahoma" w:hAnsi="Tahoma" w:cs="Tahoma"/>
          <w:sz w:val="28"/>
          <w:szCs w:val="28"/>
        </w:rPr>
        <w:t>would be the solution</w:t>
      </w:r>
      <w:r w:rsidR="00532912">
        <w:rPr>
          <w:rFonts w:ascii="Tahoma" w:hAnsi="Tahoma" w:cs="Tahoma"/>
          <w:sz w:val="28"/>
          <w:szCs w:val="28"/>
        </w:rPr>
        <w:t xml:space="preserve">? </w:t>
      </w:r>
    </w:p>
    <w:p w14:paraId="4DC5A41A" w14:textId="24870F9F" w:rsidR="00913FE6" w:rsidRDefault="00913FE6" w:rsidP="00E04DA3">
      <w:pPr>
        <w:spacing w:after="200" w:line="276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For one, </w:t>
      </w:r>
      <w:r w:rsidR="00927CF6">
        <w:rPr>
          <w:rFonts w:ascii="Tahoma" w:hAnsi="Tahoma" w:cs="Tahoma"/>
          <w:sz w:val="28"/>
          <w:szCs w:val="28"/>
        </w:rPr>
        <w:t>at the policy level</w:t>
      </w:r>
      <w:r w:rsidR="00BC1E10">
        <w:rPr>
          <w:rFonts w:ascii="Tahoma" w:hAnsi="Tahoma" w:cs="Tahoma"/>
          <w:sz w:val="28"/>
          <w:szCs w:val="28"/>
        </w:rPr>
        <w:t xml:space="preserve">, </w:t>
      </w:r>
      <w:r w:rsidRPr="00BC1E10">
        <w:rPr>
          <w:rFonts w:ascii="Tahoma" w:hAnsi="Tahoma" w:cs="Tahoma"/>
          <w:b/>
          <w:bCs/>
          <w:sz w:val="28"/>
          <w:szCs w:val="28"/>
        </w:rPr>
        <w:t>I immediately noticed</w:t>
      </w:r>
      <w:r w:rsidR="00BC1E10" w:rsidRPr="00BC1E10">
        <w:rPr>
          <w:rFonts w:ascii="Tahoma" w:hAnsi="Tahoma" w:cs="Tahoma"/>
          <w:b/>
          <w:bCs/>
          <w:sz w:val="28"/>
          <w:szCs w:val="28"/>
        </w:rPr>
        <w:t xml:space="preserve"> a</w:t>
      </w:r>
      <w:r w:rsidRPr="00BC1E10">
        <w:rPr>
          <w:rFonts w:ascii="Tahoma" w:hAnsi="Tahoma" w:cs="Tahoma"/>
          <w:b/>
          <w:bCs/>
          <w:sz w:val="28"/>
          <w:szCs w:val="28"/>
        </w:rPr>
        <w:t xml:space="preserve"> data gap</w:t>
      </w:r>
      <w:r w:rsidR="008909D8" w:rsidRPr="00BC1E10">
        <w:rPr>
          <w:rFonts w:ascii="Tahoma" w:hAnsi="Tahoma" w:cs="Tahoma"/>
          <w:b/>
          <w:bCs/>
          <w:sz w:val="28"/>
          <w:szCs w:val="28"/>
        </w:rPr>
        <w:t xml:space="preserve"> that is </w:t>
      </w:r>
      <w:r w:rsidRPr="00BC1E10">
        <w:rPr>
          <w:rFonts w:ascii="Tahoma" w:hAnsi="Tahoma" w:cs="Tahoma"/>
          <w:b/>
          <w:bCs/>
          <w:sz w:val="28"/>
          <w:szCs w:val="28"/>
        </w:rPr>
        <w:t>in our region when it comes to measurin</w:t>
      </w:r>
      <w:r w:rsidR="008909D8" w:rsidRPr="00BC1E10">
        <w:rPr>
          <w:rFonts w:ascii="Tahoma" w:hAnsi="Tahoma" w:cs="Tahoma"/>
          <w:b/>
          <w:bCs/>
          <w:sz w:val="28"/>
          <w:szCs w:val="28"/>
        </w:rPr>
        <w:t xml:space="preserve">g the extent of </w:t>
      </w:r>
      <w:r w:rsidR="003D5C86" w:rsidRPr="00BC1E10">
        <w:rPr>
          <w:rFonts w:ascii="Tahoma" w:hAnsi="Tahoma" w:cs="Tahoma"/>
          <w:b/>
          <w:bCs/>
          <w:sz w:val="28"/>
          <w:szCs w:val="28"/>
        </w:rPr>
        <w:t>womens</w:t>
      </w:r>
      <w:r w:rsidR="008909D8" w:rsidRPr="00BC1E10">
        <w:rPr>
          <w:rFonts w:ascii="Tahoma" w:hAnsi="Tahoma" w:cs="Tahoma"/>
          <w:b/>
          <w:bCs/>
          <w:sz w:val="28"/>
          <w:szCs w:val="28"/>
        </w:rPr>
        <w:t xml:space="preserve">’ </w:t>
      </w:r>
      <w:r w:rsidR="003D5C86" w:rsidRPr="00BC1E10">
        <w:rPr>
          <w:rFonts w:ascii="Tahoma" w:hAnsi="Tahoma" w:cs="Tahoma"/>
          <w:b/>
          <w:bCs/>
          <w:sz w:val="28"/>
          <w:szCs w:val="28"/>
        </w:rPr>
        <w:t>participation</w:t>
      </w:r>
      <w:r w:rsidR="008909D8">
        <w:rPr>
          <w:rFonts w:ascii="Tahoma" w:hAnsi="Tahoma" w:cs="Tahoma"/>
          <w:sz w:val="28"/>
          <w:szCs w:val="28"/>
        </w:rPr>
        <w:t xml:space="preserve"> and impact in the realm of peace processes</w:t>
      </w:r>
      <w:r w:rsidR="007507C7">
        <w:rPr>
          <w:rFonts w:ascii="Tahoma" w:hAnsi="Tahoma" w:cs="Tahoma"/>
          <w:sz w:val="28"/>
          <w:szCs w:val="28"/>
        </w:rPr>
        <w:t>.</w:t>
      </w:r>
    </w:p>
    <w:p w14:paraId="5E695C8A" w14:textId="1EF43A71" w:rsidR="0060785C" w:rsidRPr="0004367B" w:rsidRDefault="003D5C86" w:rsidP="00E04DA3">
      <w:pPr>
        <w:spacing w:after="200" w:line="276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In my view</w:t>
      </w:r>
      <w:r w:rsidR="007507C7">
        <w:rPr>
          <w:rFonts w:ascii="Tahoma" w:hAnsi="Tahoma" w:cs="Tahoma"/>
          <w:sz w:val="28"/>
          <w:szCs w:val="28"/>
        </w:rPr>
        <w:t xml:space="preserve">, </w:t>
      </w:r>
      <w:r>
        <w:rPr>
          <w:rFonts w:ascii="Tahoma" w:hAnsi="Tahoma" w:cs="Tahoma"/>
          <w:sz w:val="28"/>
          <w:szCs w:val="28"/>
        </w:rPr>
        <w:t xml:space="preserve">part of this </w:t>
      </w:r>
      <w:r w:rsidR="007507C7">
        <w:rPr>
          <w:rFonts w:ascii="Tahoma" w:hAnsi="Tahoma" w:cs="Tahoma"/>
          <w:sz w:val="28"/>
          <w:szCs w:val="28"/>
        </w:rPr>
        <w:t xml:space="preserve">challenge </w:t>
      </w:r>
      <w:r w:rsidRPr="00BC1E10">
        <w:rPr>
          <w:rFonts w:ascii="Tahoma" w:hAnsi="Tahoma" w:cs="Tahoma"/>
          <w:b/>
          <w:bCs/>
          <w:sz w:val="28"/>
          <w:szCs w:val="28"/>
        </w:rPr>
        <w:t>stems fr</w:t>
      </w:r>
      <w:r w:rsidR="00736521" w:rsidRPr="00BC1E10">
        <w:rPr>
          <w:rFonts w:ascii="Tahoma" w:hAnsi="Tahoma" w:cs="Tahoma"/>
          <w:b/>
          <w:bCs/>
          <w:sz w:val="28"/>
          <w:szCs w:val="28"/>
        </w:rPr>
        <w:t>om o</w:t>
      </w:r>
      <w:r w:rsidR="001D1527" w:rsidRPr="00BC1E10">
        <w:rPr>
          <w:rFonts w:ascii="Tahoma" w:hAnsi="Tahoma" w:cs="Tahoma"/>
          <w:b/>
          <w:bCs/>
          <w:sz w:val="28"/>
          <w:szCs w:val="28"/>
        </w:rPr>
        <w:t>ur</w:t>
      </w:r>
      <w:r w:rsidR="00736521" w:rsidRPr="00BC1E10">
        <w:rPr>
          <w:rFonts w:ascii="Tahoma" w:hAnsi="Tahoma" w:cs="Tahoma"/>
          <w:b/>
          <w:bCs/>
          <w:sz w:val="28"/>
          <w:szCs w:val="28"/>
        </w:rPr>
        <w:t xml:space="preserve"> own</w:t>
      </w:r>
      <w:r w:rsidR="001D1527" w:rsidRPr="00BC1E10">
        <w:rPr>
          <w:rFonts w:ascii="Tahoma" w:hAnsi="Tahoma" w:cs="Tahoma"/>
          <w:b/>
          <w:bCs/>
          <w:sz w:val="28"/>
          <w:szCs w:val="28"/>
        </w:rPr>
        <w:t xml:space="preserve"> reluctance to</w:t>
      </w:r>
      <w:r w:rsidR="00736521" w:rsidRPr="00BC1E10">
        <w:rPr>
          <w:rFonts w:ascii="Tahoma" w:hAnsi="Tahoma" w:cs="Tahoma"/>
          <w:b/>
          <w:bCs/>
          <w:sz w:val="28"/>
          <w:szCs w:val="28"/>
        </w:rPr>
        <w:t xml:space="preserve"> </w:t>
      </w:r>
      <w:r w:rsidR="007507C7" w:rsidRPr="00BC1E10">
        <w:rPr>
          <w:rFonts w:ascii="Tahoma" w:hAnsi="Tahoma" w:cs="Tahoma"/>
          <w:b/>
          <w:bCs/>
          <w:sz w:val="28"/>
          <w:szCs w:val="28"/>
        </w:rPr>
        <w:t xml:space="preserve">recognise, </w:t>
      </w:r>
      <w:r w:rsidR="001D1527" w:rsidRPr="00BC1E10">
        <w:rPr>
          <w:rFonts w:ascii="Tahoma" w:hAnsi="Tahoma" w:cs="Tahoma"/>
          <w:b/>
          <w:bCs/>
          <w:sz w:val="28"/>
          <w:szCs w:val="28"/>
        </w:rPr>
        <w:t xml:space="preserve">adopt and </w:t>
      </w:r>
      <w:r w:rsidR="00736521" w:rsidRPr="00BC1E10">
        <w:rPr>
          <w:rFonts w:ascii="Tahoma" w:hAnsi="Tahoma" w:cs="Tahoma"/>
          <w:b/>
          <w:bCs/>
          <w:sz w:val="28"/>
          <w:szCs w:val="28"/>
        </w:rPr>
        <w:t xml:space="preserve">formalise </w:t>
      </w:r>
      <w:r w:rsidR="00736521">
        <w:rPr>
          <w:rFonts w:ascii="Tahoma" w:hAnsi="Tahoma" w:cs="Tahoma"/>
          <w:sz w:val="28"/>
          <w:szCs w:val="28"/>
        </w:rPr>
        <w:t>the best elements</w:t>
      </w:r>
      <w:r w:rsidR="007507C7">
        <w:rPr>
          <w:rFonts w:ascii="Tahoma" w:hAnsi="Tahoma" w:cs="Tahoma"/>
          <w:sz w:val="28"/>
          <w:szCs w:val="28"/>
        </w:rPr>
        <w:t xml:space="preserve"> of </w:t>
      </w:r>
      <w:r w:rsidR="00EA397E">
        <w:rPr>
          <w:rFonts w:ascii="Tahoma" w:hAnsi="Tahoma" w:cs="Tahoma"/>
          <w:sz w:val="28"/>
          <w:szCs w:val="28"/>
        </w:rPr>
        <w:t>local practices for the prevention of all forms of violence</w:t>
      </w:r>
      <w:r w:rsidR="007507C7">
        <w:rPr>
          <w:rFonts w:ascii="Tahoma" w:hAnsi="Tahoma" w:cs="Tahoma"/>
          <w:sz w:val="28"/>
          <w:szCs w:val="28"/>
        </w:rPr>
        <w:t xml:space="preserve">. </w:t>
      </w:r>
    </w:p>
    <w:p w14:paraId="21AD9F9A" w14:textId="6BCB436A" w:rsidR="00A91100" w:rsidRPr="00BC5C12" w:rsidRDefault="0061067A" w:rsidP="00E04DA3">
      <w:pPr>
        <w:spacing w:after="200" w:line="276" w:lineRule="auto"/>
        <w:ind w:left="360"/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F</w:t>
      </w:r>
      <w:r w:rsidR="00BC1E10">
        <w:rPr>
          <w:rFonts w:ascii="Tahoma" w:hAnsi="Tahoma" w:cs="Tahoma"/>
          <w:sz w:val="28"/>
          <w:szCs w:val="28"/>
        </w:rPr>
        <w:t>urthermore</w:t>
      </w:r>
      <w:r>
        <w:rPr>
          <w:rFonts w:ascii="Tahoma" w:hAnsi="Tahoma" w:cs="Tahoma"/>
          <w:sz w:val="28"/>
          <w:szCs w:val="28"/>
        </w:rPr>
        <w:t xml:space="preserve">, the </w:t>
      </w:r>
      <w:r w:rsidR="005D28BF">
        <w:rPr>
          <w:rFonts w:ascii="Tahoma" w:hAnsi="Tahoma" w:cs="Tahoma"/>
          <w:sz w:val="28"/>
          <w:szCs w:val="28"/>
        </w:rPr>
        <w:t xml:space="preserve">under-representation and outright </w:t>
      </w:r>
      <w:r w:rsidR="006945D3">
        <w:rPr>
          <w:rFonts w:ascii="Tahoma" w:hAnsi="Tahoma" w:cs="Tahoma"/>
          <w:sz w:val="28"/>
          <w:szCs w:val="28"/>
        </w:rPr>
        <w:t>exclusion of women</w:t>
      </w:r>
      <w:r w:rsidR="005D28BF">
        <w:rPr>
          <w:rFonts w:ascii="Tahoma" w:hAnsi="Tahoma" w:cs="Tahoma"/>
          <w:sz w:val="28"/>
          <w:szCs w:val="28"/>
        </w:rPr>
        <w:t xml:space="preserve"> </w:t>
      </w:r>
      <w:r w:rsidR="005D28BF" w:rsidRPr="00BC5C12">
        <w:rPr>
          <w:rFonts w:ascii="Tahoma" w:hAnsi="Tahoma" w:cs="Tahoma"/>
          <w:b/>
          <w:bCs/>
          <w:sz w:val="28"/>
          <w:szCs w:val="28"/>
        </w:rPr>
        <w:t>den</w:t>
      </w:r>
      <w:r w:rsidR="00BC5C12" w:rsidRPr="00BC5C12">
        <w:rPr>
          <w:rFonts w:ascii="Tahoma" w:hAnsi="Tahoma" w:cs="Tahoma"/>
          <w:b/>
          <w:bCs/>
          <w:sz w:val="28"/>
          <w:szCs w:val="28"/>
        </w:rPr>
        <w:t>ies</w:t>
      </w:r>
      <w:r w:rsidR="005D28BF" w:rsidRPr="00BC5C12">
        <w:rPr>
          <w:rFonts w:ascii="Tahoma" w:hAnsi="Tahoma" w:cs="Tahoma"/>
          <w:b/>
          <w:bCs/>
          <w:sz w:val="28"/>
          <w:szCs w:val="28"/>
        </w:rPr>
        <w:t xml:space="preserve"> </w:t>
      </w:r>
      <w:r w:rsidR="00BC5C12" w:rsidRPr="00BC5C12">
        <w:rPr>
          <w:rFonts w:ascii="Tahoma" w:hAnsi="Tahoma" w:cs="Tahoma"/>
          <w:b/>
          <w:bCs/>
          <w:sz w:val="28"/>
          <w:szCs w:val="28"/>
        </w:rPr>
        <w:t>the</w:t>
      </w:r>
      <w:r w:rsidR="006945D3" w:rsidRPr="00BC5C12">
        <w:rPr>
          <w:rFonts w:ascii="Tahoma" w:hAnsi="Tahoma" w:cs="Tahoma"/>
          <w:b/>
          <w:bCs/>
          <w:sz w:val="28"/>
          <w:szCs w:val="28"/>
        </w:rPr>
        <w:t xml:space="preserve"> efforts that are being made to reduce conflict and violence of a critical ingredient for long term success. </w:t>
      </w:r>
    </w:p>
    <w:p w14:paraId="698B58DE" w14:textId="2C73C0ED" w:rsidR="005D28BF" w:rsidRPr="00BC5C12" w:rsidRDefault="00BD699F" w:rsidP="00E04DA3">
      <w:pPr>
        <w:spacing w:after="200" w:line="276" w:lineRule="auto"/>
        <w:ind w:left="360"/>
        <w:jc w:val="both"/>
        <w:rPr>
          <w:rFonts w:ascii="Tahoma" w:hAnsi="Tahoma" w:cs="Tahoma"/>
          <w:b/>
          <w:bCs/>
          <w:sz w:val="28"/>
          <w:szCs w:val="28"/>
          <w:u w:val="single"/>
        </w:rPr>
      </w:pPr>
      <w:r>
        <w:rPr>
          <w:rFonts w:ascii="Tahoma" w:hAnsi="Tahoma" w:cs="Tahoma"/>
          <w:sz w:val="28"/>
          <w:szCs w:val="28"/>
        </w:rPr>
        <w:t xml:space="preserve">Indeed, respectable scholars have gathered </w:t>
      </w:r>
      <w:r w:rsidR="00BC5C12" w:rsidRPr="00BC5C12">
        <w:rPr>
          <w:rFonts w:ascii="Tahoma" w:hAnsi="Tahoma" w:cs="Tahoma"/>
          <w:b/>
          <w:bCs/>
          <w:sz w:val="28"/>
          <w:szCs w:val="28"/>
        </w:rPr>
        <w:t xml:space="preserve">persuasive </w:t>
      </w:r>
      <w:r w:rsidRPr="00BC5C12">
        <w:rPr>
          <w:rFonts w:ascii="Tahoma" w:hAnsi="Tahoma" w:cs="Tahoma"/>
          <w:b/>
          <w:bCs/>
          <w:sz w:val="28"/>
          <w:szCs w:val="28"/>
        </w:rPr>
        <w:t xml:space="preserve">evidence that suggests that the participation of civil society groups, </w:t>
      </w:r>
      <w:r w:rsidRPr="00BC5C12">
        <w:rPr>
          <w:rFonts w:ascii="Tahoma" w:hAnsi="Tahoma" w:cs="Tahoma"/>
          <w:b/>
          <w:bCs/>
          <w:sz w:val="28"/>
          <w:szCs w:val="28"/>
          <w:u w:val="single"/>
        </w:rPr>
        <w:t xml:space="preserve">particularly women’s organizations, reduces the chances of </w:t>
      </w:r>
      <w:r w:rsidR="00A91100" w:rsidRPr="00BC5C12">
        <w:rPr>
          <w:rFonts w:ascii="Tahoma" w:hAnsi="Tahoma" w:cs="Tahoma"/>
          <w:b/>
          <w:bCs/>
          <w:sz w:val="28"/>
          <w:szCs w:val="28"/>
          <w:u w:val="single"/>
        </w:rPr>
        <w:t xml:space="preserve">failure for </w:t>
      </w:r>
      <w:r w:rsidRPr="00BC5C12">
        <w:rPr>
          <w:rFonts w:ascii="Tahoma" w:hAnsi="Tahoma" w:cs="Tahoma"/>
          <w:b/>
          <w:bCs/>
          <w:sz w:val="28"/>
          <w:szCs w:val="28"/>
          <w:u w:val="single"/>
        </w:rPr>
        <w:t xml:space="preserve">a peace process </w:t>
      </w:r>
      <w:r w:rsidR="00A91100" w:rsidRPr="00BC5C12">
        <w:rPr>
          <w:rFonts w:ascii="Tahoma" w:hAnsi="Tahoma" w:cs="Tahoma"/>
          <w:b/>
          <w:bCs/>
          <w:sz w:val="28"/>
          <w:szCs w:val="28"/>
          <w:u w:val="single"/>
        </w:rPr>
        <w:t>by as much as two thirds (</w:t>
      </w:r>
      <w:r w:rsidRPr="00BC5C12">
        <w:rPr>
          <w:rFonts w:ascii="Tahoma" w:hAnsi="Tahoma" w:cs="Tahoma"/>
          <w:b/>
          <w:bCs/>
          <w:sz w:val="28"/>
          <w:szCs w:val="28"/>
          <w:u w:val="single"/>
        </w:rPr>
        <w:t>64%</w:t>
      </w:r>
      <w:r w:rsidR="00A91100" w:rsidRPr="00BC5C12">
        <w:rPr>
          <w:rFonts w:ascii="Tahoma" w:hAnsi="Tahoma" w:cs="Tahoma"/>
          <w:b/>
          <w:bCs/>
          <w:sz w:val="28"/>
          <w:szCs w:val="28"/>
          <w:u w:val="single"/>
        </w:rPr>
        <w:t xml:space="preserve">). </w:t>
      </w:r>
    </w:p>
    <w:p w14:paraId="6DC4F572" w14:textId="0B3D7211" w:rsidR="001326F7" w:rsidRDefault="00BC5C12" w:rsidP="00E04DA3">
      <w:pPr>
        <w:spacing w:after="200" w:line="276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The </w:t>
      </w:r>
      <w:r w:rsidRPr="00BC5C12">
        <w:rPr>
          <w:rFonts w:ascii="Tahoma" w:hAnsi="Tahoma" w:cs="Tahoma"/>
          <w:b/>
          <w:bCs/>
          <w:sz w:val="28"/>
          <w:szCs w:val="28"/>
        </w:rPr>
        <w:t>f</w:t>
      </w:r>
      <w:r w:rsidR="001326F7" w:rsidRPr="00BC5C12">
        <w:rPr>
          <w:rFonts w:ascii="Tahoma" w:hAnsi="Tahoma" w:cs="Tahoma"/>
          <w:b/>
          <w:bCs/>
          <w:sz w:val="28"/>
          <w:szCs w:val="28"/>
        </w:rPr>
        <w:t>ailure to include women in peace processes</w:t>
      </w:r>
      <w:r w:rsidRPr="00BC5C12">
        <w:rPr>
          <w:rFonts w:ascii="Tahoma" w:hAnsi="Tahoma" w:cs="Tahoma"/>
          <w:b/>
          <w:bCs/>
          <w:sz w:val="28"/>
          <w:szCs w:val="28"/>
        </w:rPr>
        <w:t>,</w:t>
      </w:r>
      <w:r w:rsidR="001326F7" w:rsidRPr="00BC5C12">
        <w:rPr>
          <w:rFonts w:ascii="Tahoma" w:hAnsi="Tahoma" w:cs="Tahoma"/>
          <w:b/>
          <w:bCs/>
          <w:sz w:val="28"/>
          <w:szCs w:val="28"/>
        </w:rPr>
        <w:t xml:space="preserve"> has </w:t>
      </w:r>
      <w:r w:rsidR="004D04B1" w:rsidRPr="00BC5C12">
        <w:rPr>
          <w:rFonts w:ascii="Tahoma" w:hAnsi="Tahoma" w:cs="Tahoma"/>
          <w:b/>
          <w:bCs/>
          <w:sz w:val="28"/>
          <w:szCs w:val="28"/>
        </w:rPr>
        <w:t xml:space="preserve">therefore significantly </w:t>
      </w:r>
      <w:r w:rsidR="001326F7" w:rsidRPr="00BC5C12">
        <w:rPr>
          <w:rFonts w:ascii="Tahoma" w:hAnsi="Tahoma" w:cs="Tahoma"/>
          <w:b/>
          <w:bCs/>
          <w:sz w:val="28"/>
          <w:szCs w:val="28"/>
        </w:rPr>
        <w:t xml:space="preserve">contributed to </w:t>
      </w:r>
      <w:r w:rsidR="004D04B1" w:rsidRPr="00BC5C12">
        <w:rPr>
          <w:rFonts w:ascii="Tahoma" w:hAnsi="Tahoma" w:cs="Tahoma"/>
          <w:b/>
          <w:bCs/>
          <w:sz w:val="28"/>
          <w:szCs w:val="28"/>
        </w:rPr>
        <w:t>the inertia</w:t>
      </w:r>
      <w:r w:rsidR="004D04B1">
        <w:rPr>
          <w:rFonts w:ascii="Tahoma" w:hAnsi="Tahoma" w:cs="Tahoma"/>
          <w:sz w:val="28"/>
          <w:szCs w:val="28"/>
        </w:rPr>
        <w:t xml:space="preserve"> that is experienced </w:t>
      </w:r>
      <w:r w:rsidR="001326F7" w:rsidRPr="001326F7">
        <w:rPr>
          <w:rFonts w:ascii="Tahoma" w:hAnsi="Tahoma" w:cs="Tahoma"/>
          <w:sz w:val="28"/>
          <w:szCs w:val="28"/>
        </w:rPr>
        <w:t xml:space="preserve">in </w:t>
      </w:r>
      <w:r w:rsidR="004D04B1">
        <w:rPr>
          <w:rFonts w:ascii="Tahoma" w:hAnsi="Tahoma" w:cs="Tahoma"/>
          <w:sz w:val="28"/>
          <w:szCs w:val="28"/>
        </w:rPr>
        <w:t xml:space="preserve">effectively preventing and </w:t>
      </w:r>
      <w:r w:rsidR="00B31213">
        <w:rPr>
          <w:rFonts w:ascii="Tahoma" w:hAnsi="Tahoma" w:cs="Tahoma"/>
          <w:sz w:val="28"/>
          <w:szCs w:val="28"/>
        </w:rPr>
        <w:t xml:space="preserve">countering </w:t>
      </w:r>
      <w:r w:rsidR="001326F7" w:rsidRPr="001326F7">
        <w:rPr>
          <w:rFonts w:ascii="Tahoma" w:hAnsi="Tahoma" w:cs="Tahoma"/>
          <w:sz w:val="28"/>
          <w:szCs w:val="28"/>
        </w:rPr>
        <w:t>peace and security threats around the globe</w:t>
      </w:r>
      <w:r w:rsidR="00B31213">
        <w:rPr>
          <w:rFonts w:ascii="Tahoma" w:hAnsi="Tahoma" w:cs="Tahoma"/>
          <w:sz w:val="28"/>
          <w:szCs w:val="28"/>
        </w:rPr>
        <w:t xml:space="preserve"> including violent extremism. </w:t>
      </w:r>
    </w:p>
    <w:p w14:paraId="707268D9" w14:textId="77777777" w:rsidR="00BC5C12" w:rsidRDefault="00BC5C12" w:rsidP="00BC5C12">
      <w:pPr>
        <w:spacing w:after="200" w:line="276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In the public domain, </w:t>
      </w:r>
      <w:r w:rsidRPr="00BC5C12">
        <w:rPr>
          <w:rFonts w:ascii="Tahoma" w:hAnsi="Tahoma" w:cs="Tahoma"/>
          <w:b/>
          <w:bCs/>
          <w:sz w:val="28"/>
          <w:szCs w:val="28"/>
        </w:rPr>
        <w:t>the focus has been on women as victims and forced perpetrators of violent extremism.</w:t>
      </w:r>
      <w:r>
        <w:rPr>
          <w:rFonts w:ascii="Tahoma" w:hAnsi="Tahoma" w:cs="Tahoma"/>
          <w:sz w:val="28"/>
          <w:szCs w:val="28"/>
        </w:rPr>
        <w:t xml:space="preserve"> </w:t>
      </w:r>
    </w:p>
    <w:p w14:paraId="702D3BB9" w14:textId="301C45C2" w:rsidR="00BC5C12" w:rsidRDefault="00BC5C12" w:rsidP="00BC5C12">
      <w:pPr>
        <w:spacing w:after="200" w:line="276" w:lineRule="auto"/>
        <w:ind w:left="360"/>
        <w:jc w:val="both"/>
        <w:rPr>
          <w:rFonts w:ascii="Tahoma" w:hAnsi="Tahoma" w:cs="Tahoma"/>
          <w:sz w:val="28"/>
          <w:szCs w:val="28"/>
        </w:rPr>
      </w:pPr>
      <w:r w:rsidRPr="00BC5C12">
        <w:rPr>
          <w:rFonts w:ascii="Tahoma" w:hAnsi="Tahoma" w:cs="Tahoma"/>
          <w:b/>
          <w:bCs/>
          <w:sz w:val="28"/>
          <w:szCs w:val="28"/>
          <w:u w:val="single"/>
        </w:rPr>
        <w:t xml:space="preserve">I </w:t>
      </w:r>
      <w:r>
        <w:rPr>
          <w:rFonts w:ascii="Tahoma" w:hAnsi="Tahoma" w:cs="Tahoma"/>
          <w:b/>
          <w:bCs/>
          <w:sz w:val="28"/>
          <w:szCs w:val="28"/>
          <w:u w:val="single"/>
        </w:rPr>
        <w:t xml:space="preserve">seriously </w:t>
      </w:r>
      <w:r w:rsidRPr="00BC5C12">
        <w:rPr>
          <w:rFonts w:ascii="Tahoma" w:hAnsi="Tahoma" w:cs="Tahoma"/>
          <w:b/>
          <w:bCs/>
          <w:sz w:val="28"/>
          <w:szCs w:val="28"/>
          <w:u w:val="single"/>
        </w:rPr>
        <w:t>disagree with this perspective</w:t>
      </w:r>
      <w:r w:rsidRPr="00BC5C12">
        <w:rPr>
          <w:rFonts w:ascii="Tahoma" w:hAnsi="Tahoma" w:cs="Tahoma"/>
          <w:b/>
          <w:bCs/>
          <w:sz w:val="28"/>
          <w:szCs w:val="28"/>
        </w:rPr>
        <w:t xml:space="preserve"> because it robs women of their agency, relegating them to the status of passive participants in these situations</w:t>
      </w:r>
      <w:r>
        <w:rPr>
          <w:rFonts w:ascii="Tahoma" w:hAnsi="Tahoma" w:cs="Tahoma"/>
          <w:sz w:val="28"/>
          <w:szCs w:val="28"/>
        </w:rPr>
        <w:t xml:space="preserve">. </w:t>
      </w:r>
    </w:p>
    <w:p w14:paraId="125921D2" w14:textId="77777777" w:rsidR="00BC5C12" w:rsidRPr="00BC5C12" w:rsidRDefault="00BC5C12" w:rsidP="00BC5C12">
      <w:pPr>
        <w:spacing w:after="200" w:line="276" w:lineRule="auto"/>
        <w:ind w:left="360"/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Instead, </w:t>
      </w:r>
      <w:r w:rsidRPr="00BC5C12">
        <w:rPr>
          <w:rFonts w:ascii="Tahoma" w:hAnsi="Tahoma" w:cs="Tahoma"/>
          <w:b/>
          <w:bCs/>
          <w:sz w:val="28"/>
          <w:szCs w:val="28"/>
        </w:rPr>
        <w:t xml:space="preserve">I am convinced that more focus needs to be directed towards the active, positive and under-appreciated role that women are already playing as peacebuilders and preventors of violent extremism. </w:t>
      </w:r>
    </w:p>
    <w:p w14:paraId="1AA1E04C" w14:textId="4FA8A325" w:rsidR="00B31213" w:rsidRDefault="001326F7" w:rsidP="00E04DA3">
      <w:pPr>
        <w:spacing w:after="200" w:line="276" w:lineRule="auto"/>
        <w:ind w:left="360"/>
        <w:jc w:val="both"/>
        <w:rPr>
          <w:rFonts w:ascii="Tahoma" w:hAnsi="Tahoma" w:cs="Tahoma"/>
          <w:sz w:val="28"/>
          <w:szCs w:val="28"/>
        </w:rPr>
      </w:pPr>
      <w:r w:rsidRPr="00BC5C12">
        <w:rPr>
          <w:rFonts w:ascii="Tahoma" w:hAnsi="Tahoma" w:cs="Tahoma"/>
          <w:b/>
          <w:bCs/>
          <w:sz w:val="28"/>
          <w:szCs w:val="28"/>
        </w:rPr>
        <w:t xml:space="preserve">As IGAD, we are keen on </w:t>
      </w:r>
      <w:r w:rsidR="00B31213" w:rsidRPr="00BC5C12">
        <w:rPr>
          <w:rFonts w:ascii="Tahoma" w:hAnsi="Tahoma" w:cs="Tahoma"/>
          <w:b/>
          <w:bCs/>
          <w:sz w:val="28"/>
          <w:szCs w:val="28"/>
        </w:rPr>
        <w:t>scaling up</w:t>
      </w:r>
      <w:r w:rsidRPr="00BC5C12">
        <w:rPr>
          <w:rFonts w:ascii="Tahoma" w:hAnsi="Tahoma" w:cs="Tahoma"/>
          <w:b/>
          <w:bCs/>
          <w:sz w:val="28"/>
          <w:szCs w:val="28"/>
        </w:rPr>
        <w:t xml:space="preserve"> women’s participation and </w:t>
      </w:r>
      <w:r w:rsidR="00B31213" w:rsidRPr="00BC5C12">
        <w:rPr>
          <w:rFonts w:ascii="Tahoma" w:hAnsi="Tahoma" w:cs="Tahoma"/>
          <w:b/>
          <w:bCs/>
          <w:sz w:val="28"/>
          <w:szCs w:val="28"/>
        </w:rPr>
        <w:t xml:space="preserve">incorporating their </w:t>
      </w:r>
      <w:r w:rsidRPr="00BC5C12">
        <w:rPr>
          <w:rFonts w:ascii="Tahoma" w:hAnsi="Tahoma" w:cs="Tahoma"/>
          <w:b/>
          <w:bCs/>
          <w:sz w:val="28"/>
          <w:szCs w:val="28"/>
        </w:rPr>
        <w:t xml:space="preserve">perspectives </w:t>
      </w:r>
      <w:r w:rsidR="00B31213" w:rsidRPr="00BC5C12">
        <w:rPr>
          <w:rFonts w:ascii="Tahoma" w:hAnsi="Tahoma" w:cs="Tahoma"/>
          <w:b/>
          <w:bCs/>
          <w:sz w:val="28"/>
          <w:szCs w:val="28"/>
        </w:rPr>
        <w:t>as equal stakeholders in</w:t>
      </w:r>
      <w:r w:rsidRPr="00BC5C12">
        <w:rPr>
          <w:rFonts w:ascii="Tahoma" w:hAnsi="Tahoma" w:cs="Tahoma"/>
          <w:b/>
          <w:bCs/>
          <w:sz w:val="28"/>
          <w:szCs w:val="28"/>
        </w:rPr>
        <w:t xml:space="preserve"> peace and security</w:t>
      </w:r>
      <w:r w:rsidRPr="001326F7">
        <w:rPr>
          <w:rFonts w:ascii="Tahoma" w:hAnsi="Tahoma" w:cs="Tahoma"/>
          <w:sz w:val="28"/>
          <w:szCs w:val="28"/>
        </w:rPr>
        <w:t xml:space="preserve"> initiatives in the region</w:t>
      </w:r>
      <w:r w:rsidR="00BC5C12">
        <w:rPr>
          <w:rFonts w:ascii="Tahoma" w:hAnsi="Tahoma" w:cs="Tahoma"/>
          <w:sz w:val="28"/>
          <w:szCs w:val="28"/>
        </w:rPr>
        <w:t>,</w:t>
      </w:r>
      <w:r w:rsidRPr="001326F7">
        <w:rPr>
          <w:rFonts w:ascii="Tahoma" w:hAnsi="Tahoma" w:cs="Tahoma"/>
          <w:sz w:val="28"/>
          <w:szCs w:val="28"/>
        </w:rPr>
        <w:t xml:space="preserve"> so that they are more meaningful and effective. </w:t>
      </w:r>
    </w:p>
    <w:p w14:paraId="38090A2E" w14:textId="050A3148" w:rsidR="001326F7" w:rsidRPr="00BC5C12" w:rsidRDefault="001326F7" w:rsidP="00E04DA3">
      <w:pPr>
        <w:spacing w:after="200" w:line="276" w:lineRule="auto"/>
        <w:ind w:left="360"/>
        <w:jc w:val="both"/>
        <w:rPr>
          <w:rFonts w:ascii="Tahoma" w:hAnsi="Tahoma" w:cs="Tahoma"/>
          <w:b/>
          <w:bCs/>
          <w:sz w:val="28"/>
          <w:szCs w:val="28"/>
        </w:rPr>
      </w:pPr>
      <w:r w:rsidRPr="001326F7">
        <w:rPr>
          <w:rFonts w:ascii="Tahoma" w:hAnsi="Tahoma" w:cs="Tahoma"/>
          <w:sz w:val="28"/>
          <w:szCs w:val="28"/>
        </w:rPr>
        <w:t xml:space="preserve">I am </w:t>
      </w:r>
      <w:r w:rsidR="00BC5C12">
        <w:rPr>
          <w:rFonts w:ascii="Tahoma" w:hAnsi="Tahoma" w:cs="Tahoma"/>
          <w:sz w:val="28"/>
          <w:szCs w:val="28"/>
        </w:rPr>
        <w:t xml:space="preserve">therefore </w:t>
      </w:r>
      <w:r w:rsidRPr="001326F7">
        <w:rPr>
          <w:rFonts w:ascii="Tahoma" w:hAnsi="Tahoma" w:cs="Tahoma"/>
          <w:sz w:val="28"/>
          <w:szCs w:val="28"/>
        </w:rPr>
        <w:t xml:space="preserve">pleased that the </w:t>
      </w:r>
      <w:r w:rsidR="00B31213">
        <w:rPr>
          <w:rFonts w:ascii="Tahoma" w:hAnsi="Tahoma" w:cs="Tahoma"/>
          <w:sz w:val="28"/>
          <w:szCs w:val="28"/>
        </w:rPr>
        <w:t xml:space="preserve">IGAD </w:t>
      </w:r>
      <w:r w:rsidRPr="001326F7">
        <w:rPr>
          <w:rFonts w:ascii="Tahoma" w:hAnsi="Tahoma" w:cs="Tahoma"/>
          <w:sz w:val="28"/>
          <w:szCs w:val="28"/>
        </w:rPr>
        <w:t xml:space="preserve">Centre </w:t>
      </w:r>
      <w:r w:rsidR="00B31213">
        <w:rPr>
          <w:rFonts w:ascii="Tahoma" w:hAnsi="Tahoma" w:cs="Tahoma"/>
          <w:sz w:val="28"/>
          <w:szCs w:val="28"/>
        </w:rPr>
        <w:t xml:space="preserve">of </w:t>
      </w:r>
      <w:r w:rsidR="00D64B93">
        <w:rPr>
          <w:rFonts w:ascii="Tahoma" w:hAnsi="Tahoma" w:cs="Tahoma"/>
          <w:sz w:val="28"/>
          <w:szCs w:val="28"/>
        </w:rPr>
        <w:t>E</w:t>
      </w:r>
      <w:r w:rsidR="00B31213">
        <w:rPr>
          <w:rFonts w:ascii="Tahoma" w:hAnsi="Tahoma" w:cs="Tahoma"/>
          <w:sz w:val="28"/>
          <w:szCs w:val="28"/>
        </w:rPr>
        <w:t xml:space="preserve">xcellence in </w:t>
      </w:r>
      <w:r w:rsidR="00D64B93">
        <w:rPr>
          <w:rFonts w:ascii="Tahoma" w:hAnsi="Tahoma" w:cs="Tahoma"/>
          <w:sz w:val="28"/>
          <w:szCs w:val="28"/>
        </w:rPr>
        <w:t xml:space="preserve">the Prevention and Countering of Violent Extremism has </w:t>
      </w:r>
      <w:r w:rsidRPr="00BC5C12">
        <w:rPr>
          <w:rFonts w:ascii="Tahoma" w:hAnsi="Tahoma" w:cs="Tahoma"/>
          <w:b/>
          <w:bCs/>
          <w:sz w:val="28"/>
          <w:szCs w:val="28"/>
        </w:rPr>
        <w:t>adopt</w:t>
      </w:r>
      <w:r w:rsidR="00D64B93" w:rsidRPr="00BC5C12">
        <w:rPr>
          <w:rFonts w:ascii="Tahoma" w:hAnsi="Tahoma" w:cs="Tahoma"/>
          <w:b/>
          <w:bCs/>
          <w:sz w:val="28"/>
          <w:szCs w:val="28"/>
        </w:rPr>
        <w:t xml:space="preserve">ed a </w:t>
      </w:r>
      <w:r w:rsidRPr="00BC5C12">
        <w:rPr>
          <w:rFonts w:ascii="Tahoma" w:hAnsi="Tahoma" w:cs="Tahoma"/>
          <w:b/>
          <w:bCs/>
          <w:sz w:val="28"/>
          <w:szCs w:val="28"/>
        </w:rPr>
        <w:t xml:space="preserve">‘whole of society’ approach </w:t>
      </w:r>
      <w:r w:rsidR="00D64B93" w:rsidRPr="00BC5C12">
        <w:rPr>
          <w:rFonts w:ascii="Tahoma" w:hAnsi="Tahoma" w:cs="Tahoma"/>
          <w:b/>
          <w:bCs/>
          <w:sz w:val="28"/>
          <w:szCs w:val="28"/>
        </w:rPr>
        <w:t>that emphasises on the inclusion of the entire spectrum of our communities</w:t>
      </w:r>
      <w:r w:rsidR="009E1881" w:rsidRPr="00BC5C12">
        <w:rPr>
          <w:rFonts w:ascii="Tahoma" w:hAnsi="Tahoma" w:cs="Tahoma"/>
          <w:b/>
          <w:bCs/>
          <w:sz w:val="28"/>
          <w:szCs w:val="28"/>
        </w:rPr>
        <w:t xml:space="preserve"> in peace initiatives</w:t>
      </w:r>
      <w:r w:rsidRPr="00BC5C12">
        <w:rPr>
          <w:rFonts w:ascii="Tahoma" w:hAnsi="Tahoma" w:cs="Tahoma"/>
          <w:b/>
          <w:bCs/>
          <w:sz w:val="28"/>
          <w:szCs w:val="28"/>
        </w:rPr>
        <w:t>.</w:t>
      </w:r>
    </w:p>
    <w:p w14:paraId="183E3E85" w14:textId="70EE5BA5" w:rsidR="00BB106A" w:rsidRDefault="001326F7" w:rsidP="00E04DA3">
      <w:pPr>
        <w:spacing w:after="200" w:line="276" w:lineRule="auto"/>
        <w:ind w:left="360"/>
        <w:jc w:val="both"/>
        <w:rPr>
          <w:rFonts w:ascii="Tahoma" w:hAnsi="Tahoma" w:cs="Tahoma"/>
          <w:sz w:val="28"/>
          <w:szCs w:val="28"/>
        </w:rPr>
      </w:pPr>
      <w:r w:rsidRPr="001326F7">
        <w:rPr>
          <w:rFonts w:ascii="Tahoma" w:hAnsi="Tahoma" w:cs="Tahoma"/>
          <w:sz w:val="28"/>
          <w:szCs w:val="28"/>
        </w:rPr>
        <w:t xml:space="preserve">One of the key pillars driving </w:t>
      </w:r>
      <w:r w:rsidR="009E1881">
        <w:rPr>
          <w:rFonts w:ascii="Tahoma" w:hAnsi="Tahoma" w:cs="Tahoma"/>
          <w:sz w:val="28"/>
          <w:szCs w:val="28"/>
        </w:rPr>
        <w:t xml:space="preserve">our work in this area </w:t>
      </w:r>
      <w:r w:rsidRPr="001326F7">
        <w:rPr>
          <w:rFonts w:ascii="Tahoma" w:hAnsi="Tahoma" w:cs="Tahoma"/>
          <w:sz w:val="28"/>
          <w:szCs w:val="28"/>
        </w:rPr>
        <w:t xml:space="preserve">is ‘Strengthening </w:t>
      </w:r>
      <w:r w:rsidR="009E1881">
        <w:rPr>
          <w:rFonts w:ascii="Tahoma" w:hAnsi="Tahoma" w:cs="Tahoma"/>
          <w:sz w:val="28"/>
          <w:szCs w:val="28"/>
        </w:rPr>
        <w:t xml:space="preserve">the </w:t>
      </w:r>
      <w:r w:rsidRPr="001326F7">
        <w:rPr>
          <w:rFonts w:ascii="Tahoma" w:hAnsi="Tahoma" w:cs="Tahoma"/>
          <w:sz w:val="28"/>
          <w:szCs w:val="28"/>
        </w:rPr>
        <w:t>Capacity of At-Risk Communities’</w:t>
      </w:r>
      <w:r w:rsidR="009E1881">
        <w:rPr>
          <w:rFonts w:ascii="Tahoma" w:hAnsi="Tahoma" w:cs="Tahoma"/>
          <w:sz w:val="28"/>
          <w:szCs w:val="28"/>
        </w:rPr>
        <w:t xml:space="preserve"> to </w:t>
      </w:r>
      <w:r w:rsidRPr="001326F7">
        <w:rPr>
          <w:rFonts w:ascii="Tahoma" w:hAnsi="Tahoma" w:cs="Tahoma"/>
          <w:sz w:val="28"/>
          <w:szCs w:val="28"/>
        </w:rPr>
        <w:t>develop alternative</w:t>
      </w:r>
      <w:r w:rsidR="009E1881">
        <w:rPr>
          <w:rFonts w:ascii="Tahoma" w:hAnsi="Tahoma" w:cs="Tahoma"/>
          <w:sz w:val="28"/>
          <w:szCs w:val="28"/>
        </w:rPr>
        <w:t xml:space="preserve"> and </w:t>
      </w:r>
      <w:r w:rsidRPr="001326F7">
        <w:rPr>
          <w:rFonts w:ascii="Tahoma" w:hAnsi="Tahoma" w:cs="Tahoma"/>
          <w:sz w:val="28"/>
          <w:szCs w:val="28"/>
        </w:rPr>
        <w:t>counter</w:t>
      </w:r>
      <w:r w:rsidR="009E1881">
        <w:rPr>
          <w:rFonts w:ascii="Tahoma" w:hAnsi="Tahoma" w:cs="Tahoma"/>
          <w:sz w:val="28"/>
          <w:szCs w:val="28"/>
        </w:rPr>
        <w:t>-</w:t>
      </w:r>
      <w:r w:rsidRPr="001326F7">
        <w:rPr>
          <w:rFonts w:ascii="Tahoma" w:hAnsi="Tahoma" w:cs="Tahoma"/>
          <w:sz w:val="28"/>
          <w:szCs w:val="28"/>
        </w:rPr>
        <w:t>narratives to the ideolog</w:t>
      </w:r>
      <w:r w:rsidR="00CB0E9F">
        <w:rPr>
          <w:rFonts w:ascii="Tahoma" w:hAnsi="Tahoma" w:cs="Tahoma"/>
          <w:sz w:val="28"/>
          <w:szCs w:val="28"/>
        </w:rPr>
        <w:t>y</w:t>
      </w:r>
      <w:r w:rsidRPr="001326F7">
        <w:rPr>
          <w:rFonts w:ascii="Tahoma" w:hAnsi="Tahoma" w:cs="Tahoma"/>
          <w:sz w:val="28"/>
          <w:szCs w:val="28"/>
        </w:rPr>
        <w:t xml:space="preserve"> and messag</w:t>
      </w:r>
      <w:r w:rsidR="00BB106A">
        <w:rPr>
          <w:rFonts w:ascii="Tahoma" w:hAnsi="Tahoma" w:cs="Tahoma"/>
          <w:sz w:val="28"/>
          <w:szCs w:val="28"/>
        </w:rPr>
        <w:t xml:space="preserve">ing of </w:t>
      </w:r>
      <w:r w:rsidRPr="001326F7">
        <w:rPr>
          <w:rFonts w:ascii="Tahoma" w:hAnsi="Tahoma" w:cs="Tahoma"/>
          <w:sz w:val="28"/>
          <w:szCs w:val="28"/>
        </w:rPr>
        <w:t>violent extremist</w:t>
      </w:r>
      <w:r w:rsidR="00BB106A">
        <w:rPr>
          <w:rFonts w:ascii="Tahoma" w:hAnsi="Tahoma" w:cs="Tahoma"/>
          <w:sz w:val="28"/>
          <w:szCs w:val="28"/>
        </w:rPr>
        <w:t xml:space="preserve"> groups. </w:t>
      </w:r>
      <w:r w:rsidRPr="001326F7">
        <w:rPr>
          <w:rFonts w:ascii="Tahoma" w:hAnsi="Tahoma" w:cs="Tahoma"/>
          <w:sz w:val="28"/>
          <w:szCs w:val="28"/>
        </w:rPr>
        <w:t xml:space="preserve"> </w:t>
      </w:r>
    </w:p>
    <w:p w14:paraId="4DD8529D" w14:textId="74FF9AD5" w:rsidR="001326F7" w:rsidRDefault="001326F7" w:rsidP="00E04DA3">
      <w:pPr>
        <w:spacing w:after="200" w:line="276" w:lineRule="auto"/>
        <w:ind w:left="360"/>
        <w:jc w:val="both"/>
        <w:rPr>
          <w:rFonts w:ascii="Tahoma" w:hAnsi="Tahoma" w:cs="Tahoma"/>
          <w:sz w:val="28"/>
          <w:szCs w:val="28"/>
        </w:rPr>
      </w:pPr>
      <w:r w:rsidRPr="00BC5C12">
        <w:rPr>
          <w:rFonts w:ascii="Tahoma" w:hAnsi="Tahoma" w:cs="Tahoma"/>
          <w:b/>
          <w:bCs/>
          <w:sz w:val="28"/>
          <w:szCs w:val="28"/>
        </w:rPr>
        <w:t>This workshop</w:t>
      </w:r>
      <w:r w:rsidR="00BB106A" w:rsidRPr="00BC5C12">
        <w:rPr>
          <w:rFonts w:ascii="Tahoma" w:hAnsi="Tahoma" w:cs="Tahoma"/>
          <w:b/>
          <w:bCs/>
          <w:sz w:val="28"/>
          <w:szCs w:val="28"/>
        </w:rPr>
        <w:t>,</w:t>
      </w:r>
      <w:r w:rsidRPr="00BC5C12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BC5C12">
        <w:rPr>
          <w:rFonts w:ascii="Tahoma" w:hAnsi="Tahoma" w:cs="Tahoma"/>
          <w:sz w:val="28"/>
          <w:szCs w:val="28"/>
        </w:rPr>
        <w:t xml:space="preserve">which brings together women from the IGAD region to </w:t>
      </w:r>
      <w:r w:rsidR="00BB106A" w:rsidRPr="00BC5C12">
        <w:rPr>
          <w:rFonts w:ascii="Tahoma" w:hAnsi="Tahoma" w:cs="Tahoma"/>
          <w:sz w:val="28"/>
          <w:szCs w:val="28"/>
        </w:rPr>
        <w:t>build</w:t>
      </w:r>
      <w:r w:rsidRPr="00BC5C12">
        <w:rPr>
          <w:rFonts w:ascii="Tahoma" w:hAnsi="Tahoma" w:cs="Tahoma"/>
          <w:sz w:val="28"/>
          <w:szCs w:val="28"/>
        </w:rPr>
        <w:t xml:space="preserve"> their capacity in strategic communications</w:t>
      </w:r>
      <w:r w:rsidRPr="00BC5C12">
        <w:rPr>
          <w:rFonts w:ascii="Tahoma" w:hAnsi="Tahoma" w:cs="Tahoma"/>
          <w:b/>
          <w:bCs/>
          <w:sz w:val="28"/>
          <w:szCs w:val="28"/>
        </w:rPr>
        <w:t xml:space="preserve"> </w:t>
      </w:r>
      <w:r w:rsidR="00BC5C12" w:rsidRPr="00BC5C12">
        <w:rPr>
          <w:rFonts w:ascii="Tahoma" w:hAnsi="Tahoma" w:cs="Tahoma"/>
          <w:b/>
          <w:bCs/>
          <w:sz w:val="28"/>
          <w:szCs w:val="28"/>
        </w:rPr>
        <w:t>is</w:t>
      </w:r>
      <w:r w:rsidR="00BC5C12">
        <w:rPr>
          <w:rFonts w:ascii="Tahoma" w:hAnsi="Tahoma" w:cs="Tahoma"/>
          <w:sz w:val="28"/>
          <w:szCs w:val="28"/>
        </w:rPr>
        <w:t xml:space="preserve"> </w:t>
      </w:r>
      <w:r w:rsidR="00BB106A" w:rsidRPr="00BC5C12">
        <w:rPr>
          <w:rFonts w:ascii="Tahoma" w:hAnsi="Tahoma" w:cs="Tahoma"/>
          <w:b/>
          <w:bCs/>
          <w:sz w:val="28"/>
          <w:szCs w:val="28"/>
        </w:rPr>
        <w:t>therefore a key milestone towards</w:t>
      </w:r>
      <w:r w:rsidRPr="00BC5C12">
        <w:rPr>
          <w:rFonts w:ascii="Tahoma" w:hAnsi="Tahoma" w:cs="Tahoma"/>
          <w:b/>
          <w:bCs/>
          <w:sz w:val="28"/>
          <w:szCs w:val="28"/>
        </w:rPr>
        <w:t xml:space="preserve"> fulfilling this strategic objective.</w:t>
      </w:r>
      <w:r w:rsidRPr="001326F7">
        <w:rPr>
          <w:rFonts w:ascii="Tahoma" w:hAnsi="Tahoma" w:cs="Tahoma"/>
          <w:sz w:val="28"/>
          <w:szCs w:val="28"/>
        </w:rPr>
        <w:t xml:space="preserve"> </w:t>
      </w:r>
    </w:p>
    <w:p w14:paraId="1B42BFB1" w14:textId="164A851B" w:rsidR="00BC5C12" w:rsidRPr="00BC5C12" w:rsidRDefault="00BC5C12" w:rsidP="00BC5C12">
      <w:pPr>
        <w:spacing w:after="200" w:line="276" w:lineRule="auto"/>
        <w:ind w:left="360"/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It is with this in mind that I draw your attention to the words of a young woman and Nobel </w:t>
      </w:r>
      <w:r w:rsidR="00C95749">
        <w:rPr>
          <w:rFonts w:ascii="Tahoma" w:hAnsi="Tahoma" w:cs="Tahoma"/>
          <w:sz w:val="28"/>
          <w:szCs w:val="28"/>
        </w:rPr>
        <w:t xml:space="preserve">Peace Prize Winner </w:t>
      </w:r>
      <w:r>
        <w:rPr>
          <w:rFonts w:ascii="Tahoma" w:hAnsi="Tahoma" w:cs="Tahoma"/>
          <w:sz w:val="28"/>
          <w:szCs w:val="28"/>
        </w:rPr>
        <w:t xml:space="preserve">who reminded us that </w:t>
      </w:r>
      <w:r w:rsidRPr="00BC5C12">
        <w:rPr>
          <w:rFonts w:ascii="Tahoma" w:hAnsi="Tahoma" w:cs="Tahoma"/>
          <w:b/>
          <w:bCs/>
          <w:i/>
          <w:iCs/>
          <w:sz w:val="28"/>
          <w:szCs w:val="28"/>
        </w:rPr>
        <w:t>“With guns we can kill terrorists, but with education we can kill terrorism.”</w:t>
      </w:r>
    </w:p>
    <w:p w14:paraId="7EE62AF2" w14:textId="450195D0" w:rsidR="001326F7" w:rsidRDefault="00ED2F1E" w:rsidP="00E04DA3">
      <w:pPr>
        <w:spacing w:after="200" w:line="276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In this regard, </w:t>
      </w:r>
      <w:r w:rsidR="005A0226" w:rsidRPr="00C95749">
        <w:rPr>
          <w:rFonts w:ascii="Tahoma" w:hAnsi="Tahoma" w:cs="Tahoma"/>
          <w:b/>
          <w:bCs/>
          <w:sz w:val="28"/>
          <w:szCs w:val="28"/>
        </w:rPr>
        <w:t>IGAD</w:t>
      </w:r>
      <w:r w:rsidR="001326F7" w:rsidRPr="00C95749">
        <w:rPr>
          <w:rFonts w:ascii="Tahoma" w:hAnsi="Tahoma" w:cs="Tahoma"/>
          <w:b/>
          <w:bCs/>
          <w:sz w:val="28"/>
          <w:szCs w:val="28"/>
        </w:rPr>
        <w:t xml:space="preserve"> </w:t>
      </w:r>
      <w:r w:rsidR="00D15452" w:rsidRPr="00C95749">
        <w:rPr>
          <w:rFonts w:ascii="Tahoma" w:hAnsi="Tahoma" w:cs="Tahoma"/>
          <w:b/>
          <w:bCs/>
          <w:sz w:val="28"/>
          <w:szCs w:val="28"/>
        </w:rPr>
        <w:t>remains</w:t>
      </w:r>
      <w:r w:rsidR="001326F7" w:rsidRPr="00C95749">
        <w:rPr>
          <w:rFonts w:ascii="Tahoma" w:hAnsi="Tahoma" w:cs="Tahoma"/>
          <w:b/>
          <w:bCs/>
          <w:sz w:val="28"/>
          <w:szCs w:val="28"/>
        </w:rPr>
        <w:t xml:space="preserve"> keen on working </w:t>
      </w:r>
      <w:r w:rsidR="00E06909" w:rsidRPr="00C95749">
        <w:rPr>
          <w:rFonts w:ascii="Tahoma" w:hAnsi="Tahoma" w:cs="Tahoma"/>
          <w:b/>
          <w:bCs/>
          <w:sz w:val="28"/>
          <w:szCs w:val="28"/>
        </w:rPr>
        <w:t xml:space="preserve">in partnership </w:t>
      </w:r>
      <w:r w:rsidR="001326F7" w:rsidRPr="00C95749">
        <w:rPr>
          <w:rFonts w:ascii="Tahoma" w:hAnsi="Tahoma" w:cs="Tahoma"/>
          <w:b/>
          <w:bCs/>
          <w:sz w:val="28"/>
          <w:szCs w:val="28"/>
        </w:rPr>
        <w:t xml:space="preserve">with established women </w:t>
      </w:r>
      <w:r w:rsidR="00E06909" w:rsidRPr="00C95749">
        <w:rPr>
          <w:rFonts w:ascii="Tahoma" w:hAnsi="Tahoma" w:cs="Tahoma"/>
          <w:b/>
          <w:bCs/>
          <w:sz w:val="28"/>
          <w:szCs w:val="28"/>
        </w:rPr>
        <w:t xml:space="preserve">groups and </w:t>
      </w:r>
      <w:r w:rsidR="001326F7" w:rsidRPr="00C95749">
        <w:rPr>
          <w:rFonts w:ascii="Tahoma" w:hAnsi="Tahoma" w:cs="Tahoma"/>
          <w:b/>
          <w:bCs/>
          <w:sz w:val="28"/>
          <w:szCs w:val="28"/>
        </w:rPr>
        <w:t>network</w:t>
      </w:r>
      <w:r w:rsidR="001326F7" w:rsidRPr="001326F7">
        <w:rPr>
          <w:rFonts w:ascii="Tahoma" w:hAnsi="Tahoma" w:cs="Tahoma"/>
          <w:sz w:val="28"/>
          <w:szCs w:val="28"/>
        </w:rPr>
        <w:t xml:space="preserve">s </w:t>
      </w:r>
      <w:r w:rsidR="00E06909">
        <w:rPr>
          <w:rFonts w:ascii="Tahoma" w:hAnsi="Tahoma" w:cs="Tahoma"/>
          <w:sz w:val="28"/>
          <w:szCs w:val="28"/>
        </w:rPr>
        <w:t xml:space="preserve">that are </w:t>
      </w:r>
      <w:r w:rsidR="001326F7" w:rsidRPr="001326F7">
        <w:rPr>
          <w:rFonts w:ascii="Tahoma" w:hAnsi="Tahoma" w:cs="Tahoma"/>
          <w:sz w:val="28"/>
          <w:szCs w:val="28"/>
        </w:rPr>
        <w:t xml:space="preserve">working on peace to </w:t>
      </w:r>
      <w:r w:rsidR="00E06909">
        <w:rPr>
          <w:rFonts w:ascii="Tahoma" w:hAnsi="Tahoma" w:cs="Tahoma"/>
          <w:sz w:val="28"/>
          <w:szCs w:val="28"/>
        </w:rPr>
        <w:t xml:space="preserve">lend our additional support in the efforts </w:t>
      </w:r>
      <w:r w:rsidR="00BA5B63">
        <w:rPr>
          <w:rFonts w:ascii="Tahoma" w:hAnsi="Tahoma" w:cs="Tahoma"/>
          <w:sz w:val="28"/>
          <w:szCs w:val="28"/>
        </w:rPr>
        <w:t>and initiatives they are driving to</w:t>
      </w:r>
      <w:r w:rsidR="001326F7" w:rsidRPr="001326F7">
        <w:rPr>
          <w:rFonts w:ascii="Tahoma" w:hAnsi="Tahoma" w:cs="Tahoma"/>
          <w:sz w:val="28"/>
          <w:szCs w:val="28"/>
        </w:rPr>
        <w:t xml:space="preserve"> prevent and counter </w:t>
      </w:r>
      <w:r w:rsidR="00BA5B63">
        <w:rPr>
          <w:rFonts w:ascii="Tahoma" w:hAnsi="Tahoma" w:cs="Tahoma"/>
          <w:sz w:val="28"/>
          <w:szCs w:val="28"/>
        </w:rPr>
        <w:t xml:space="preserve">the spread of </w:t>
      </w:r>
      <w:r w:rsidR="001326F7" w:rsidRPr="001326F7">
        <w:rPr>
          <w:rFonts w:ascii="Tahoma" w:hAnsi="Tahoma" w:cs="Tahoma"/>
          <w:sz w:val="28"/>
          <w:szCs w:val="28"/>
        </w:rPr>
        <w:t xml:space="preserve">violent extremism in </w:t>
      </w:r>
      <w:r w:rsidR="00BA5B63">
        <w:rPr>
          <w:rFonts w:ascii="Tahoma" w:hAnsi="Tahoma" w:cs="Tahoma"/>
          <w:sz w:val="28"/>
          <w:szCs w:val="28"/>
        </w:rPr>
        <w:t>our</w:t>
      </w:r>
      <w:r w:rsidR="001326F7" w:rsidRPr="001326F7">
        <w:rPr>
          <w:rFonts w:ascii="Tahoma" w:hAnsi="Tahoma" w:cs="Tahoma"/>
          <w:sz w:val="28"/>
          <w:szCs w:val="28"/>
        </w:rPr>
        <w:t xml:space="preserve"> communities. </w:t>
      </w:r>
    </w:p>
    <w:p w14:paraId="68DD1F95" w14:textId="3524AD9E" w:rsidR="00C95749" w:rsidRDefault="00E75ACE" w:rsidP="00934B33">
      <w:pPr>
        <w:spacing w:after="200" w:line="276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Going forward, IGAD proposes the following </w:t>
      </w:r>
      <w:r w:rsidR="00DF0271">
        <w:rPr>
          <w:rFonts w:ascii="Tahoma" w:hAnsi="Tahoma" w:cs="Tahoma"/>
          <w:sz w:val="28"/>
          <w:szCs w:val="28"/>
        </w:rPr>
        <w:t>4</w:t>
      </w:r>
      <w:r>
        <w:rPr>
          <w:rFonts w:ascii="Tahoma" w:hAnsi="Tahoma" w:cs="Tahoma"/>
          <w:sz w:val="28"/>
          <w:szCs w:val="28"/>
        </w:rPr>
        <w:t xml:space="preserve"> measures</w:t>
      </w:r>
      <w:r w:rsidR="00DF0271">
        <w:rPr>
          <w:rFonts w:ascii="Tahoma" w:hAnsi="Tahoma" w:cs="Tahoma"/>
          <w:sz w:val="28"/>
          <w:szCs w:val="28"/>
        </w:rPr>
        <w:t xml:space="preserve"> under </w:t>
      </w:r>
      <w:r w:rsidR="003526E3" w:rsidRPr="003526E3">
        <w:rPr>
          <w:rFonts w:ascii="Tahoma" w:hAnsi="Tahoma" w:cs="Tahoma"/>
          <w:b/>
          <w:bCs/>
          <w:sz w:val="28"/>
          <w:szCs w:val="28"/>
          <w:u w:val="single"/>
        </w:rPr>
        <w:t xml:space="preserve">a </w:t>
      </w:r>
      <w:r w:rsidR="00DF0271" w:rsidRPr="003526E3">
        <w:rPr>
          <w:rFonts w:ascii="Tahoma" w:hAnsi="Tahoma" w:cs="Tahoma"/>
          <w:b/>
          <w:bCs/>
          <w:sz w:val="28"/>
          <w:szCs w:val="28"/>
          <w:u w:val="single"/>
        </w:rPr>
        <w:t>PREP</w:t>
      </w:r>
      <w:r w:rsidRPr="003526E3">
        <w:rPr>
          <w:rFonts w:ascii="Tahoma" w:hAnsi="Tahoma" w:cs="Tahoma"/>
          <w:b/>
          <w:bCs/>
          <w:sz w:val="28"/>
          <w:szCs w:val="28"/>
          <w:u w:val="single"/>
        </w:rPr>
        <w:t xml:space="preserve"> </w:t>
      </w:r>
      <w:r w:rsidR="00DF0271" w:rsidRPr="003526E3">
        <w:rPr>
          <w:rFonts w:ascii="Tahoma" w:hAnsi="Tahoma" w:cs="Tahoma"/>
          <w:b/>
          <w:bCs/>
          <w:sz w:val="28"/>
          <w:szCs w:val="28"/>
          <w:u w:val="single"/>
        </w:rPr>
        <w:t>framework</w:t>
      </w:r>
      <w:r w:rsidR="00934B33">
        <w:rPr>
          <w:rFonts w:ascii="Tahoma" w:hAnsi="Tahoma" w:cs="Tahoma"/>
          <w:sz w:val="28"/>
          <w:szCs w:val="28"/>
        </w:rPr>
        <w:t xml:space="preserve"> namely; </w:t>
      </w:r>
      <w:r w:rsidR="00934B33">
        <w:rPr>
          <w:rFonts w:ascii="Tahoma" w:hAnsi="Tahoma" w:cs="Tahoma"/>
          <w:b/>
          <w:bCs/>
          <w:sz w:val="28"/>
          <w:szCs w:val="28"/>
        </w:rPr>
        <w:t>Par</w:t>
      </w:r>
      <w:r w:rsidR="003C653B" w:rsidRPr="003C653B">
        <w:rPr>
          <w:rFonts w:ascii="Tahoma" w:hAnsi="Tahoma" w:cs="Tahoma"/>
          <w:b/>
          <w:bCs/>
          <w:sz w:val="28"/>
          <w:szCs w:val="28"/>
        </w:rPr>
        <w:t>ticipati</w:t>
      </w:r>
      <w:r w:rsidR="00934B33">
        <w:rPr>
          <w:rFonts w:ascii="Tahoma" w:hAnsi="Tahoma" w:cs="Tahoma"/>
          <w:b/>
          <w:bCs/>
          <w:sz w:val="28"/>
          <w:szCs w:val="28"/>
        </w:rPr>
        <w:t>on</w:t>
      </w:r>
      <w:r w:rsidR="005E02E9" w:rsidRPr="003C653B">
        <w:rPr>
          <w:rFonts w:ascii="Tahoma" w:hAnsi="Tahoma" w:cs="Tahoma"/>
          <w:b/>
          <w:bCs/>
          <w:sz w:val="28"/>
          <w:szCs w:val="28"/>
        </w:rPr>
        <w:t>, Research,</w:t>
      </w:r>
      <w:r w:rsidR="005E02E9">
        <w:rPr>
          <w:rFonts w:ascii="Tahoma" w:hAnsi="Tahoma" w:cs="Tahoma"/>
          <w:sz w:val="28"/>
          <w:szCs w:val="28"/>
        </w:rPr>
        <w:t xml:space="preserve"> </w:t>
      </w:r>
      <w:r w:rsidR="00ED6993">
        <w:rPr>
          <w:rFonts w:ascii="Tahoma" w:hAnsi="Tahoma" w:cs="Tahoma"/>
          <w:b/>
          <w:bCs/>
          <w:sz w:val="28"/>
          <w:szCs w:val="28"/>
        </w:rPr>
        <w:t xml:space="preserve">Empowerment </w:t>
      </w:r>
      <w:r w:rsidR="003C653B">
        <w:rPr>
          <w:rFonts w:ascii="Tahoma" w:hAnsi="Tahoma" w:cs="Tahoma"/>
          <w:sz w:val="28"/>
          <w:szCs w:val="28"/>
        </w:rPr>
        <w:t xml:space="preserve">and </w:t>
      </w:r>
      <w:r w:rsidR="003C653B" w:rsidRPr="003C653B">
        <w:rPr>
          <w:rFonts w:ascii="Tahoma" w:hAnsi="Tahoma" w:cs="Tahoma"/>
          <w:b/>
          <w:bCs/>
          <w:sz w:val="28"/>
          <w:szCs w:val="28"/>
        </w:rPr>
        <w:t>Policy Reform</w:t>
      </w:r>
      <w:r w:rsidR="00760767">
        <w:rPr>
          <w:rFonts w:ascii="Tahoma" w:hAnsi="Tahoma" w:cs="Tahoma"/>
          <w:b/>
          <w:bCs/>
          <w:sz w:val="28"/>
          <w:szCs w:val="28"/>
        </w:rPr>
        <w:t>.</w:t>
      </w:r>
    </w:p>
    <w:p w14:paraId="59C0F9FA" w14:textId="3ACEAC90" w:rsidR="00DF0271" w:rsidRPr="00913FE6" w:rsidRDefault="00934B33" w:rsidP="00DE05E4">
      <w:pPr>
        <w:spacing w:after="200" w:line="276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The firs</w:t>
      </w:r>
      <w:r w:rsidR="0061067A">
        <w:rPr>
          <w:rFonts w:ascii="Tahoma" w:hAnsi="Tahoma" w:cs="Tahoma"/>
          <w:sz w:val="28"/>
          <w:szCs w:val="28"/>
        </w:rPr>
        <w:t>t</w:t>
      </w:r>
      <w:r>
        <w:rPr>
          <w:rFonts w:ascii="Tahoma" w:hAnsi="Tahoma" w:cs="Tahoma"/>
          <w:sz w:val="28"/>
          <w:szCs w:val="28"/>
        </w:rPr>
        <w:t xml:space="preserve"> </w:t>
      </w:r>
      <w:r w:rsidR="0061067A">
        <w:rPr>
          <w:rFonts w:ascii="Tahoma" w:hAnsi="Tahoma" w:cs="Tahoma"/>
          <w:sz w:val="28"/>
          <w:szCs w:val="28"/>
        </w:rPr>
        <w:t>element is</w:t>
      </w:r>
      <w:r w:rsidR="00DE05E4">
        <w:rPr>
          <w:rFonts w:ascii="Tahoma" w:hAnsi="Tahoma" w:cs="Tahoma"/>
          <w:sz w:val="28"/>
          <w:szCs w:val="28"/>
        </w:rPr>
        <w:t xml:space="preserve"> </w:t>
      </w:r>
      <w:r w:rsidR="003526E3">
        <w:rPr>
          <w:rFonts w:ascii="Tahoma" w:hAnsi="Tahoma" w:cs="Tahoma"/>
          <w:b/>
          <w:bCs/>
          <w:sz w:val="28"/>
          <w:szCs w:val="28"/>
        </w:rPr>
        <w:t>p</w:t>
      </w:r>
      <w:r w:rsidR="00DF0271" w:rsidRPr="0061067A">
        <w:rPr>
          <w:rFonts w:ascii="Tahoma" w:hAnsi="Tahoma" w:cs="Tahoma"/>
          <w:b/>
          <w:bCs/>
          <w:sz w:val="28"/>
          <w:szCs w:val="28"/>
        </w:rPr>
        <w:t>articipation</w:t>
      </w:r>
      <w:r w:rsidR="0061067A">
        <w:rPr>
          <w:rFonts w:ascii="Tahoma" w:hAnsi="Tahoma" w:cs="Tahoma"/>
          <w:sz w:val="28"/>
          <w:szCs w:val="28"/>
        </w:rPr>
        <w:t>. We should i</w:t>
      </w:r>
      <w:r w:rsidR="00DF0271" w:rsidRPr="00913FE6">
        <w:rPr>
          <w:rFonts w:ascii="Tahoma" w:hAnsi="Tahoma" w:cs="Tahoma"/>
          <w:sz w:val="28"/>
          <w:szCs w:val="28"/>
        </w:rPr>
        <w:t>ncrease women’s participation and leadership in efforts to prevent and respond to terrorism and violent extremism.</w:t>
      </w:r>
    </w:p>
    <w:p w14:paraId="7CBE4293" w14:textId="6DAC4371" w:rsidR="00DF0271" w:rsidRPr="00913FE6" w:rsidRDefault="00DE05E4" w:rsidP="00DF0271">
      <w:pPr>
        <w:spacing w:after="200" w:line="276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Secondly, let us invest in </w:t>
      </w:r>
      <w:r w:rsidRPr="00DE05E4">
        <w:rPr>
          <w:rFonts w:ascii="Tahoma" w:hAnsi="Tahoma" w:cs="Tahoma"/>
          <w:b/>
          <w:bCs/>
          <w:sz w:val="28"/>
          <w:szCs w:val="28"/>
        </w:rPr>
        <w:t>r</w:t>
      </w:r>
      <w:r w:rsidR="00DF0271" w:rsidRPr="00DE05E4">
        <w:rPr>
          <w:rFonts w:ascii="Tahoma" w:hAnsi="Tahoma" w:cs="Tahoma"/>
          <w:b/>
          <w:bCs/>
          <w:sz w:val="28"/>
          <w:szCs w:val="28"/>
        </w:rPr>
        <w:t>esearch</w:t>
      </w:r>
      <w:r>
        <w:rPr>
          <w:rFonts w:ascii="Tahoma" w:hAnsi="Tahoma" w:cs="Tahoma"/>
          <w:sz w:val="28"/>
          <w:szCs w:val="28"/>
        </w:rPr>
        <w:t xml:space="preserve">. As I mentioned before, our region is behind in </w:t>
      </w:r>
      <w:r w:rsidR="00DF0271" w:rsidRPr="00913FE6">
        <w:rPr>
          <w:rFonts w:ascii="Tahoma" w:hAnsi="Tahoma" w:cs="Tahoma"/>
          <w:sz w:val="28"/>
          <w:szCs w:val="28"/>
        </w:rPr>
        <w:t xml:space="preserve">data-driven on the drivers of extremist violence by </w:t>
      </w:r>
      <w:r w:rsidR="003526E3">
        <w:rPr>
          <w:rFonts w:ascii="Tahoma" w:hAnsi="Tahoma" w:cs="Tahoma"/>
          <w:sz w:val="28"/>
          <w:szCs w:val="28"/>
        </w:rPr>
        <w:t>gender, the</w:t>
      </w:r>
      <w:r w:rsidR="00DF0271" w:rsidRPr="00913FE6">
        <w:rPr>
          <w:rFonts w:ascii="Tahoma" w:hAnsi="Tahoma" w:cs="Tahoma"/>
          <w:sz w:val="28"/>
          <w:szCs w:val="28"/>
        </w:rPr>
        <w:t xml:space="preserve"> impact on women and girls</w:t>
      </w:r>
      <w:r w:rsidR="003526E3">
        <w:rPr>
          <w:rFonts w:ascii="Tahoma" w:hAnsi="Tahoma" w:cs="Tahoma"/>
          <w:sz w:val="28"/>
          <w:szCs w:val="28"/>
        </w:rPr>
        <w:t xml:space="preserve"> and the contribution that women make in preventing it. </w:t>
      </w:r>
    </w:p>
    <w:p w14:paraId="208975E0" w14:textId="6B4E063A" w:rsidR="00913FE6" w:rsidRPr="00913FE6" w:rsidRDefault="003526E3" w:rsidP="00913FE6">
      <w:pPr>
        <w:spacing w:after="200" w:line="276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The third element is </w:t>
      </w:r>
      <w:r w:rsidRPr="003526E3">
        <w:rPr>
          <w:rFonts w:ascii="Tahoma" w:hAnsi="Tahoma" w:cs="Tahoma"/>
          <w:b/>
          <w:bCs/>
          <w:sz w:val="28"/>
          <w:szCs w:val="28"/>
        </w:rPr>
        <w:t>empowerment</w:t>
      </w:r>
      <w:r>
        <w:rPr>
          <w:rFonts w:ascii="Tahoma" w:hAnsi="Tahoma" w:cs="Tahoma"/>
          <w:sz w:val="28"/>
          <w:szCs w:val="28"/>
        </w:rPr>
        <w:t>. We are all dut</w:t>
      </w:r>
      <w:r w:rsidR="00DD67A5">
        <w:rPr>
          <w:rFonts w:ascii="Tahoma" w:hAnsi="Tahoma" w:cs="Tahoma"/>
          <w:sz w:val="28"/>
          <w:szCs w:val="28"/>
        </w:rPr>
        <w:t>y-</w:t>
      </w:r>
      <w:r>
        <w:rPr>
          <w:rFonts w:ascii="Tahoma" w:hAnsi="Tahoma" w:cs="Tahoma"/>
          <w:sz w:val="28"/>
          <w:szCs w:val="28"/>
        </w:rPr>
        <w:t xml:space="preserve">bound to </w:t>
      </w:r>
      <w:r w:rsidR="00913FE6" w:rsidRPr="00913FE6">
        <w:rPr>
          <w:rFonts w:ascii="Tahoma" w:hAnsi="Tahoma" w:cs="Tahoma"/>
          <w:sz w:val="28"/>
          <w:szCs w:val="28"/>
        </w:rPr>
        <w:t xml:space="preserve"> </w:t>
      </w:r>
      <w:r w:rsidR="00DD67A5">
        <w:rPr>
          <w:rFonts w:ascii="Tahoma" w:hAnsi="Tahoma" w:cs="Tahoma"/>
          <w:sz w:val="28"/>
          <w:szCs w:val="28"/>
        </w:rPr>
        <w:t>pr</w:t>
      </w:r>
      <w:r w:rsidR="00913FE6" w:rsidRPr="00913FE6">
        <w:rPr>
          <w:rFonts w:ascii="Tahoma" w:hAnsi="Tahoma" w:cs="Tahoma"/>
          <w:sz w:val="28"/>
          <w:szCs w:val="28"/>
        </w:rPr>
        <w:t xml:space="preserve">omote women’s leadership and economic empowerment </w:t>
      </w:r>
      <w:r w:rsidR="00DD67A5">
        <w:rPr>
          <w:rFonts w:ascii="Tahoma" w:hAnsi="Tahoma" w:cs="Tahoma"/>
          <w:sz w:val="28"/>
          <w:szCs w:val="28"/>
        </w:rPr>
        <w:t>in order to</w:t>
      </w:r>
      <w:r w:rsidR="00913FE6" w:rsidRPr="00913FE6">
        <w:rPr>
          <w:rFonts w:ascii="Tahoma" w:hAnsi="Tahoma" w:cs="Tahoma"/>
          <w:sz w:val="28"/>
          <w:szCs w:val="28"/>
        </w:rPr>
        <w:t xml:space="preserve"> </w:t>
      </w:r>
      <w:r w:rsidR="00DD67A5" w:rsidRPr="00913FE6">
        <w:rPr>
          <w:rFonts w:ascii="Tahoma" w:hAnsi="Tahoma" w:cs="Tahoma"/>
          <w:sz w:val="28"/>
          <w:szCs w:val="28"/>
        </w:rPr>
        <w:t>stimulate</w:t>
      </w:r>
      <w:r w:rsidR="00913FE6" w:rsidRPr="00913FE6">
        <w:rPr>
          <w:rFonts w:ascii="Tahoma" w:hAnsi="Tahoma" w:cs="Tahoma"/>
          <w:sz w:val="28"/>
          <w:szCs w:val="28"/>
        </w:rPr>
        <w:t xml:space="preserve"> peaceful coexistence, build social cohesion and strengthen resilience at the community level.</w:t>
      </w:r>
    </w:p>
    <w:p w14:paraId="04878B37" w14:textId="312CE694" w:rsidR="00C95749" w:rsidRPr="001326F7" w:rsidRDefault="00DD67A5" w:rsidP="007233BD">
      <w:pPr>
        <w:spacing w:after="200" w:line="276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Finally, </w:t>
      </w:r>
      <w:r w:rsidRPr="00DD67A5">
        <w:rPr>
          <w:rFonts w:ascii="Tahoma" w:hAnsi="Tahoma" w:cs="Tahoma"/>
          <w:b/>
          <w:bCs/>
          <w:sz w:val="28"/>
          <w:szCs w:val="28"/>
        </w:rPr>
        <w:t>p</w:t>
      </w:r>
      <w:r w:rsidR="00913FE6" w:rsidRPr="00DD67A5">
        <w:rPr>
          <w:rFonts w:ascii="Tahoma" w:hAnsi="Tahoma" w:cs="Tahoma"/>
          <w:b/>
          <w:bCs/>
          <w:sz w:val="28"/>
          <w:szCs w:val="28"/>
        </w:rPr>
        <w:t xml:space="preserve">olicy </w:t>
      </w:r>
      <w:r w:rsidRPr="00DD67A5">
        <w:rPr>
          <w:rFonts w:ascii="Tahoma" w:hAnsi="Tahoma" w:cs="Tahoma"/>
          <w:b/>
          <w:bCs/>
          <w:sz w:val="28"/>
          <w:szCs w:val="28"/>
        </w:rPr>
        <w:t>transformation</w:t>
      </w:r>
      <w:r>
        <w:rPr>
          <w:rFonts w:ascii="Tahoma" w:hAnsi="Tahoma" w:cs="Tahoma"/>
          <w:sz w:val="28"/>
          <w:szCs w:val="28"/>
        </w:rPr>
        <w:t xml:space="preserve">. As IGAD, this our niche; </w:t>
      </w:r>
      <w:r w:rsidR="0056157B">
        <w:rPr>
          <w:rFonts w:ascii="Tahoma" w:hAnsi="Tahoma" w:cs="Tahoma"/>
          <w:sz w:val="28"/>
          <w:szCs w:val="28"/>
        </w:rPr>
        <w:t xml:space="preserve">we are uniquely placed to work with our constituent Member States to </w:t>
      </w:r>
      <w:r w:rsidR="007233BD">
        <w:rPr>
          <w:rFonts w:ascii="Tahoma" w:hAnsi="Tahoma" w:cs="Tahoma"/>
          <w:sz w:val="28"/>
          <w:szCs w:val="28"/>
        </w:rPr>
        <w:t xml:space="preserve">strengthen existing </w:t>
      </w:r>
      <w:r w:rsidR="00913FE6" w:rsidRPr="00913FE6">
        <w:rPr>
          <w:rFonts w:ascii="Tahoma" w:hAnsi="Tahoma" w:cs="Tahoma"/>
          <w:sz w:val="28"/>
          <w:szCs w:val="28"/>
        </w:rPr>
        <w:t xml:space="preserve">national and regional counter-terrorism frameworks </w:t>
      </w:r>
      <w:r w:rsidR="007233BD">
        <w:rPr>
          <w:rFonts w:ascii="Tahoma" w:hAnsi="Tahoma" w:cs="Tahoma"/>
          <w:sz w:val="28"/>
          <w:szCs w:val="28"/>
        </w:rPr>
        <w:t xml:space="preserve">to </w:t>
      </w:r>
      <w:r w:rsidR="00913FE6" w:rsidRPr="00913FE6">
        <w:rPr>
          <w:rFonts w:ascii="Tahoma" w:hAnsi="Tahoma" w:cs="Tahoma"/>
          <w:sz w:val="28"/>
          <w:szCs w:val="28"/>
        </w:rPr>
        <w:t xml:space="preserve">integrate gender </w:t>
      </w:r>
      <w:r w:rsidR="007233BD">
        <w:rPr>
          <w:rFonts w:ascii="Tahoma" w:hAnsi="Tahoma" w:cs="Tahoma"/>
          <w:sz w:val="28"/>
          <w:szCs w:val="28"/>
        </w:rPr>
        <w:t>and be</w:t>
      </w:r>
      <w:r w:rsidR="00913FE6" w:rsidRPr="00913FE6">
        <w:rPr>
          <w:rFonts w:ascii="Tahoma" w:hAnsi="Tahoma" w:cs="Tahoma"/>
          <w:sz w:val="28"/>
          <w:szCs w:val="28"/>
        </w:rPr>
        <w:t xml:space="preserve"> in</w:t>
      </w:r>
      <w:r w:rsidR="007233BD">
        <w:rPr>
          <w:rFonts w:ascii="Tahoma" w:hAnsi="Tahoma" w:cs="Tahoma"/>
          <w:sz w:val="28"/>
          <w:szCs w:val="28"/>
        </w:rPr>
        <w:t>fluenced positively</w:t>
      </w:r>
      <w:r w:rsidR="00913FE6" w:rsidRPr="00913FE6">
        <w:rPr>
          <w:rFonts w:ascii="Tahoma" w:hAnsi="Tahoma" w:cs="Tahoma"/>
          <w:sz w:val="28"/>
          <w:szCs w:val="28"/>
        </w:rPr>
        <w:t xml:space="preserve"> by experiences of women.</w:t>
      </w:r>
    </w:p>
    <w:p w14:paraId="411D1ADE" w14:textId="079D0405" w:rsidR="008265B2" w:rsidRDefault="007233BD" w:rsidP="00CE7E1A">
      <w:pPr>
        <w:spacing w:after="200" w:line="276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As I come to the</w:t>
      </w:r>
      <w:r w:rsidR="00BA5B63">
        <w:rPr>
          <w:rFonts w:ascii="Tahoma" w:hAnsi="Tahoma" w:cs="Tahoma"/>
          <w:sz w:val="28"/>
          <w:szCs w:val="28"/>
        </w:rPr>
        <w:t xml:space="preserve"> conclusion</w:t>
      </w:r>
      <w:r>
        <w:rPr>
          <w:rFonts w:ascii="Tahoma" w:hAnsi="Tahoma" w:cs="Tahoma"/>
          <w:sz w:val="28"/>
          <w:szCs w:val="28"/>
        </w:rPr>
        <w:t xml:space="preserve"> of my remarks</w:t>
      </w:r>
      <w:r w:rsidR="00BA5B63">
        <w:rPr>
          <w:rFonts w:ascii="Tahoma" w:hAnsi="Tahoma" w:cs="Tahoma"/>
          <w:sz w:val="28"/>
          <w:szCs w:val="28"/>
        </w:rPr>
        <w:t xml:space="preserve">, </w:t>
      </w:r>
      <w:r w:rsidR="00CB0E9F" w:rsidRPr="00CB0E9F">
        <w:rPr>
          <w:rFonts w:ascii="Tahoma" w:hAnsi="Tahoma" w:cs="Tahoma"/>
          <w:b/>
          <w:bCs/>
          <w:sz w:val="28"/>
          <w:szCs w:val="28"/>
        </w:rPr>
        <w:t xml:space="preserve">I </w:t>
      </w:r>
      <w:r w:rsidR="001326F7" w:rsidRPr="00CB0E9F">
        <w:rPr>
          <w:rFonts w:ascii="Tahoma" w:hAnsi="Tahoma" w:cs="Tahoma"/>
          <w:b/>
          <w:bCs/>
          <w:sz w:val="28"/>
          <w:szCs w:val="28"/>
        </w:rPr>
        <w:t xml:space="preserve">cannot forget that </w:t>
      </w:r>
      <w:r w:rsidR="005F3D67" w:rsidRPr="00CB0E9F">
        <w:rPr>
          <w:rFonts w:ascii="Tahoma" w:hAnsi="Tahoma" w:cs="Tahoma"/>
          <w:b/>
          <w:bCs/>
          <w:sz w:val="28"/>
          <w:szCs w:val="28"/>
        </w:rPr>
        <w:t>March is</w:t>
      </w:r>
      <w:r w:rsidR="001326F7" w:rsidRPr="00CB0E9F">
        <w:rPr>
          <w:rFonts w:ascii="Tahoma" w:hAnsi="Tahoma" w:cs="Tahoma"/>
          <w:b/>
          <w:bCs/>
          <w:sz w:val="28"/>
          <w:szCs w:val="28"/>
        </w:rPr>
        <w:t xml:space="preserve"> women’s month!</w:t>
      </w:r>
      <w:r w:rsidR="001326F7" w:rsidRPr="001326F7">
        <w:rPr>
          <w:rFonts w:ascii="Tahoma" w:hAnsi="Tahoma" w:cs="Tahoma"/>
          <w:sz w:val="28"/>
          <w:szCs w:val="28"/>
        </w:rPr>
        <w:t xml:space="preserve"> </w:t>
      </w:r>
    </w:p>
    <w:p w14:paraId="55B05976" w14:textId="7425D8C6" w:rsidR="008265B2" w:rsidRPr="00C95749" w:rsidRDefault="005F3D67" w:rsidP="00CE7E1A">
      <w:pPr>
        <w:spacing w:after="200" w:line="276" w:lineRule="auto"/>
        <w:ind w:left="360"/>
        <w:jc w:val="both"/>
        <w:rPr>
          <w:rFonts w:ascii="Tahoma" w:hAnsi="Tahoma" w:cs="Tahoma"/>
          <w:b/>
          <w:bCs/>
          <w:sz w:val="28"/>
          <w:szCs w:val="28"/>
        </w:rPr>
      </w:pPr>
      <w:r w:rsidRPr="00C95749">
        <w:rPr>
          <w:rFonts w:ascii="Tahoma" w:hAnsi="Tahoma" w:cs="Tahoma"/>
          <w:b/>
          <w:bCs/>
          <w:sz w:val="28"/>
          <w:szCs w:val="28"/>
        </w:rPr>
        <w:t>Please join me as w</w:t>
      </w:r>
      <w:r w:rsidR="001326F7" w:rsidRPr="00C95749">
        <w:rPr>
          <w:rFonts w:ascii="Tahoma" w:hAnsi="Tahoma" w:cs="Tahoma"/>
          <w:b/>
          <w:bCs/>
          <w:sz w:val="28"/>
          <w:szCs w:val="28"/>
        </w:rPr>
        <w:t xml:space="preserve">e celebrate women across the globe for the </w:t>
      </w:r>
      <w:r w:rsidR="008265B2" w:rsidRPr="00C95749">
        <w:rPr>
          <w:rFonts w:ascii="Tahoma" w:hAnsi="Tahoma" w:cs="Tahoma"/>
          <w:b/>
          <w:bCs/>
          <w:sz w:val="28"/>
          <w:szCs w:val="28"/>
        </w:rPr>
        <w:t>in</w:t>
      </w:r>
      <w:r w:rsidR="001326F7" w:rsidRPr="00C95749">
        <w:rPr>
          <w:rFonts w:ascii="Tahoma" w:hAnsi="Tahoma" w:cs="Tahoma"/>
          <w:b/>
          <w:bCs/>
          <w:sz w:val="28"/>
          <w:szCs w:val="28"/>
        </w:rPr>
        <w:t xml:space="preserve">valuable </w:t>
      </w:r>
      <w:r w:rsidR="00CE7E1A" w:rsidRPr="00C95749">
        <w:rPr>
          <w:rFonts w:ascii="Tahoma" w:hAnsi="Tahoma" w:cs="Tahoma"/>
          <w:b/>
          <w:bCs/>
          <w:sz w:val="28"/>
          <w:szCs w:val="28"/>
        </w:rPr>
        <w:t>contribution,</w:t>
      </w:r>
      <w:r w:rsidR="001326F7" w:rsidRPr="00C95749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C95749">
        <w:rPr>
          <w:rFonts w:ascii="Tahoma" w:hAnsi="Tahoma" w:cs="Tahoma"/>
          <w:b/>
          <w:bCs/>
          <w:sz w:val="28"/>
          <w:szCs w:val="28"/>
        </w:rPr>
        <w:t>they are</w:t>
      </w:r>
      <w:r w:rsidR="001326F7" w:rsidRPr="00C95749">
        <w:rPr>
          <w:rFonts w:ascii="Tahoma" w:hAnsi="Tahoma" w:cs="Tahoma"/>
          <w:b/>
          <w:bCs/>
          <w:sz w:val="28"/>
          <w:szCs w:val="28"/>
        </w:rPr>
        <w:t xml:space="preserve"> making </w:t>
      </w:r>
      <w:r w:rsidR="008265B2" w:rsidRPr="00C95749">
        <w:rPr>
          <w:rFonts w:ascii="Tahoma" w:hAnsi="Tahoma" w:cs="Tahoma"/>
          <w:b/>
          <w:bCs/>
          <w:sz w:val="28"/>
          <w:szCs w:val="28"/>
        </w:rPr>
        <w:t xml:space="preserve">for </w:t>
      </w:r>
      <w:r w:rsidR="001326F7" w:rsidRPr="00C95749">
        <w:rPr>
          <w:rFonts w:ascii="Tahoma" w:hAnsi="Tahoma" w:cs="Tahoma"/>
          <w:b/>
          <w:bCs/>
          <w:sz w:val="28"/>
          <w:szCs w:val="28"/>
        </w:rPr>
        <w:t xml:space="preserve">the world a </w:t>
      </w:r>
      <w:r w:rsidR="008265B2" w:rsidRPr="00C95749">
        <w:rPr>
          <w:rFonts w:ascii="Tahoma" w:hAnsi="Tahoma" w:cs="Tahoma"/>
          <w:b/>
          <w:bCs/>
          <w:sz w:val="28"/>
          <w:szCs w:val="28"/>
        </w:rPr>
        <w:t xml:space="preserve">safer </w:t>
      </w:r>
      <w:r w:rsidR="001326F7" w:rsidRPr="00C95749">
        <w:rPr>
          <w:rFonts w:ascii="Tahoma" w:hAnsi="Tahoma" w:cs="Tahoma"/>
          <w:b/>
          <w:bCs/>
          <w:sz w:val="28"/>
          <w:szCs w:val="28"/>
        </w:rPr>
        <w:t xml:space="preserve">place. </w:t>
      </w:r>
    </w:p>
    <w:p w14:paraId="319A00B7" w14:textId="54728DB5" w:rsidR="001326F7" w:rsidRPr="00C95749" w:rsidRDefault="001326F7" w:rsidP="00CE7E1A">
      <w:pPr>
        <w:spacing w:after="200" w:line="276" w:lineRule="auto"/>
        <w:ind w:left="360"/>
        <w:jc w:val="both"/>
        <w:rPr>
          <w:rFonts w:ascii="Tahoma" w:hAnsi="Tahoma" w:cs="Tahoma"/>
          <w:b/>
          <w:bCs/>
          <w:sz w:val="28"/>
          <w:szCs w:val="28"/>
        </w:rPr>
      </w:pPr>
      <w:r w:rsidRPr="001326F7">
        <w:rPr>
          <w:rFonts w:ascii="Tahoma" w:hAnsi="Tahoma" w:cs="Tahoma"/>
          <w:sz w:val="28"/>
          <w:szCs w:val="28"/>
        </w:rPr>
        <w:t xml:space="preserve">For </w:t>
      </w:r>
      <w:r w:rsidR="00E04DA3">
        <w:rPr>
          <w:rFonts w:ascii="Tahoma" w:hAnsi="Tahoma" w:cs="Tahoma"/>
          <w:sz w:val="28"/>
          <w:szCs w:val="28"/>
        </w:rPr>
        <w:t xml:space="preserve">the </w:t>
      </w:r>
      <w:r w:rsidRPr="001326F7">
        <w:rPr>
          <w:rFonts w:ascii="Tahoma" w:hAnsi="Tahoma" w:cs="Tahoma"/>
          <w:sz w:val="28"/>
          <w:szCs w:val="28"/>
        </w:rPr>
        <w:t xml:space="preserve">women like you who are working </w:t>
      </w:r>
      <w:r w:rsidR="00C95749">
        <w:rPr>
          <w:rFonts w:ascii="Tahoma" w:hAnsi="Tahoma" w:cs="Tahoma"/>
          <w:sz w:val="28"/>
          <w:szCs w:val="28"/>
        </w:rPr>
        <w:t xml:space="preserve">very </w:t>
      </w:r>
      <w:r w:rsidRPr="001326F7">
        <w:rPr>
          <w:rFonts w:ascii="Tahoma" w:hAnsi="Tahoma" w:cs="Tahoma"/>
          <w:sz w:val="28"/>
          <w:szCs w:val="28"/>
        </w:rPr>
        <w:t>hard to push the</w:t>
      </w:r>
      <w:r w:rsidR="00CE7E1A">
        <w:rPr>
          <w:rFonts w:ascii="Tahoma" w:hAnsi="Tahoma" w:cs="Tahoma"/>
          <w:sz w:val="28"/>
          <w:szCs w:val="28"/>
        </w:rPr>
        <w:t xml:space="preserve"> agenda of </w:t>
      </w:r>
      <w:r w:rsidR="00CE7E1A" w:rsidRPr="001326F7">
        <w:rPr>
          <w:rFonts w:ascii="Tahoma" w:hAnsi="Tahoma" w:cs="Tahoma"/>
          <w:sz w:val="28"/>
          <w:szCs w:val="28"/>
        </w:rPr>
        <w:t>peace</w:t>
      </w:r>
      <w:r w:rsidRPr="001326F7">
        <w:rPr>
          <w:rFonts w:ascii="Tahoma" w:hAnsi="Tahoma" w:cs="Tahoma"/>
          <w:sz w:val="28"/>
          <w:szCs w:val="28"/>
        </w:rPr>
        <w:t xml:space="preserve"> in </w:t>
      </w:r>
      <w:r w:rsidR="00CE7E1A">
        <w:rPr>
          <w:rFonts w:ascii="Tahoma" w:hAnsi="Tahoma" w:cs="Tahoma"/>
          <w:sz w:val="28"/>
          <w:szCs w:val="28"/>
        </w:rPr>
        <w:t>our</w:t>
      </w:r>
      <w:r w:rsidRPr="001326F7">
        <w:rPr>
          <w:rFonts w:ascii="Tahoma" w:hAnsi="Tahoma" w:cs="Tahoma"/>
          <w:sz w:val="28"/>
          <w:szCs w:val="28"/>
        </w:rPr>
        <w:t xml:space="preserve"> region</w:t>
      </w:r>
      <w:r w:rsidR="008265B2">
        <w:rPr>
          <w:rFonts w:ascii="Tahoma" w:hAnsi="Tahoma" w:cs="Tahoma"/>
          <w:sz w:val="28"/>
          <w:szCs w:val="28"/>
        </w:rPr>
        <w:t xml:space="preserve"> and </w:t>
      </w:r>
      <w:r w:rsidR="00E04DA3" w:rsidRPr="00C95749">
        <w:rPr>
          <w:rFonts w:ascii="Tahoma" w:hAnsi="Tahoma" w:cs="Tahoma"/>
          <w:b/>
          <w:bCs/>
          <w:sz w:val="28"/>
          <w:szCs w:val="28"/>
          <w:u w:val="single"/>
        </w:rPr>
        <w:t xml:space="preserve">the </w:t>
      </w:r>
      <w:r w:rsidR="008265B2" w:rsidRPr="00C95749">
        <w:rPr>
          <w:rFonts w:ascii="Tahoma" w:hAnsi="Tahoma" w:cs="Tahoma"/>
          <w:b/>
          <w:bCs/>
          <w:sz w:val="28"/>
          <w:szCs w:val="28"/>
          <w:u w:val="single"/>
        </w:rPr>
        <w:t>men</w:t>
      </w:r>
      <w:r w:rsidR="00E04DA3" w:rsidRPr="00C95749">
        <w:rPr>
          <w:rFonts w:ascii="Tahoma" w:hAnsi="Tahoma" w:cs="Tahoma"/>
          <w:b/>
          <w:bCs/>
          <w:sz w:val="28"/>
          <w:szCs w:val="28"/>
          <w:u w:val="single"/>
        </w:rPr>
        <w:t xml:space="preserve"> of quality who support women’s equality,</w:t>
      </w:r>
      <w:r w:rsidR="00E04DA3" w:rsidRPr="00C95749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C95749">
        <w:rPr>
          <w:rFonts w:ascii="Tahoma" w:hAnsi="Tahoma" w:cs="Tahoma"/>
          <w:b/>
          <w:bCs/>
          <w:sz w:val="28"/>
          <w:szCs w:val="28"/>
        </w:rPr>
        <w:t>Happy Women’s Month!</w:t>
      </w:r>
    </w:p>
    <w:p w14:paraId="58B1BFAB" w14:textId="56508594" w:rsidR="005615C8" w:rsidRPr="009D3262" w:rsidRDefault="0072596F" w:rsidP="00E04DA3">
      <w:pPr>
        <w:spacing w:line="276" w:lineRule="auto"/>
        <w:jc w:val="both"/>
        <w:rPr>
          <w:rFonts w:ascii="Tahoma" w:hAnsi="Tahoma" w:cs="Tahoma"/>
          <w:b/>
          <w:bCs/>
          <w:sz w:val="28"/>
          <w:szCs w:val="28"/>
        </w:rPr>
      </w:pPr>
      <w:r w:rsidRPr="009D3262">
        <w:rPr>
          <w:rFonts w:ascii="Tahoma" w:hAnsi="Tahoma" w:cs="Tahoma"/>
          <w:b/>
          <w:bCs/>
          <w:sz w:val="28"/>
          <w:szCs w:val="28"/>
        </w:rPr>
        <w:t>Thank you very much.</w:t>
      </w:r>
    </w:p>
    <w:sectPr w:rsidR="005615C8" w:rsidRPr="009D3262" w:rsidSect="009E77E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840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1C7C9" w14:textId="77777777" w:rsidR="00B81305" w:rsidRDefault="00B81305" w:rsidP="00EA5C62">
      <w:pPr>
        <w:spacing w:after="0" w:line="240" w:lineRule="auto"/>
      </w:pPr>
      <w:r>
        <w:separator/>
      </w:r>
    </w:p>
  </w:endnote>
  <w:endnote w:type="continuationSeparator" w:id="0">
    <w:p w14:paraId="63DEEDBA" w14:textId="77777777" w:rsidR="00B81305" w:rsidRDefault="00B81305" w:rsidP="00EA5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8175882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3C4404" w14:textId="124FC607" w:rsidR="0056411A" w:rsidRDefault="0056411A" w:rsidP="0071626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5D6EC84" w14:textId="77777777" w:rsidR="0056411A" w:rsidRDefault="0056411A" w:rsidP="005641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5225961"/>
      <w:docPartObj>
        <w:docPartGallery w:val="Page Numbers (Bottom of Page)"/>
        <w:docPartUnique/>
      </w:docPartObj>
    </w:sdtPr>
    <w:sdtEndPr>
      <w:rPr>
        <w:rStyle w:val="PageNumber"/>
        <w:rFonts w:ascii="Tahoma" w:hAnsi="Tahoma" w:cs="Tahoma"/>
        <w:b/>
        <w:bCs/>
        <w:sz w:val="28"/>
        <w:szCs w:val="28"/>
      </w:rPr>
    </w:sdtEndPr>
    <w:sdtContent>
      <w:p w14:paraId="00D78B24" w14:textId="4EEAE1BE" w:rsidR="00B52189" w:rsidRPr="006B4EB3" w:rsidRDefault="003159E4" w:rsidP="00B52189">
        <w:pPr>
          <w:pStyle w:val="Footer"/>
          <w:framePr w:wrap="none" w:vAnchor="text" w:hAnchor="margin" w:xAlign="right" w:y="1"/>
          <w:jc w:val="right"/>
          <w:rPr>
            <w:rFonts w:ascii="Tahoma" w:hAnsi="Tahoma" w:cs="Tahoma"/>
            <w:color w:val="000000" w:themeColor="text1"/>
            <w:sz w:val="24"/>
            <w:szCs w:val="24"/>
          </w:rPr>
        </w:pPr>
        <w:r>
          <w:rPr>
            <w:rFonts w:ascii="Tahoma" w:hAnsi="Tahoma" w:cs="Tahoma"/>
            <w:b/>
            <w:bCs/>
            <w:color w:val="000000" w:themeColor="text1"/>
            <w:sz w:val="24"/>
            <w:szCs w:val="24"/>
          </w:rPr>
          <w:t>Card</w:t>
        </w:r>
        <w:r w:rsidR="00B52189" w:rsidRPr="006B4EB3">
          <w:rPr>
            <w:rFonts w:ascii="Tahoma" w:hAnsi="Tahoma" w:cs="Tahoma"/>
            <w:b/>
            <w:bCs/>
            <w:color w:val="000000" w:themeColor="text1"/>
            <w:sz w:val="24"/>
            <w:szCs w:val="24"/>
          </w:rPr>
          <w:t xml:space="preserve"> </w:t>
        </w:r>
        <w:r w:rsidR="00B52189" w:rsidRPr="006B4EB3">
          <w:rPr>
            <w:rFonts w:ascii="Tahoma" w:hAnsi="Tahoma" w:cs="Tahoma"/>
            <w:b/>
            <w:bCs/>
            <w:color w:val="000000" w:themeColor="text1"/>
            <w:sz w:val="24"/>
            <w:szCs w:val="24"/>
          </w:rPr>
          <w:fldChar w:fldCharType="begin"/>
        </w:r>
        <w:r w:rsidR="00B52189" w:rsidRPr="006B4EB3">
          <w:rPr>
            <w:rFonts w:ascii="Tahoma" w:hAnsi="Tahoma" w:cs="Tahoma"/>
            <w:b/>
            <w:bCs/>
            <w:color w:val="000000" w:themeColor="text1"/>
            <w:sz w:val="24"/>
            <w:szCs w:val="24"/>
          </w:rPr>
          <w:instrText xml:space="preserve"> PAGE  \* Arabic  \* MERGEFORMAT </w:instrText>
        </w:r>
        <w:r w:rsidR="00B52189" w:rsidRPr="006B4EB3">
          <w:rPr>
            <w:rFonts w:ascii="Tahoma" w:hAnsi="Tahoma" w:cs="Tahoma"/>
            <w:b/>
            <w:bCs/>
            <w:color w:val="000000" w:themeColor="text1"/>
            <w:sz w:val="24"/>
            <w:szCs w:val="24"/>
          </w:rPr>
          <w:fldChar w:fldCharType="separate"/>
        </w:r>
        <w:r w:rsidR="00B52189">
          <w:rPr>
            <w:rFonts w:ascii="Tahoma" w:hAnsi="Tahoma" w:cs="Tahoma"/>
            <w:b/>
            <w:bCs/>
            <w:color w:val="000000" w:themeColor="text1"/>
            <w:sz w:val="24"/>
            <w:szCs w:val="24"/>
          </w:rPr>
          <w:t>1</w:t>
        </w:r>
        <w:r w:rsidR="00B52189" w:rsidRPr="006B4EB3">
          <w:rPr>
            <w:rFonts w:ascii="Tahoma" w:hAnsi="Tahoma" w:cs="Tahoma"/>
            <w:b/>
            <w:bCs/>
            <w:color w:val="000000" w:themeColor="text1"/>
            <w:sz w:val="24"/>
            <w:szCs w:val="24"/>
          </w:rPr>
          <w:fldChar w:fldCharType="end"/>
        </w:r>
        <w:r w:rsidR="00B52189" w:rsidRPr="006B4EB3">
          <w:rPr>
            <w:rFonts w:ascii="Tahoma" w:hAnsi="Tahoma" w:cs="Tahoma"/>
            <w:color w:val="000000" w:themeColor="text1"/>
            <w:sz w:val="24"/>
            <w:szCs w:val="24"/>
          </w:rPr>
          <w:t xml:space="preserve"> of </w:t>
        </w:r>
        <w:r w:rsidR="00B52189" w:rsidRPr="006B4EB3">
          <w:rPr>
            <w:rFonts w:ascii="Tahoma" w:hAnsi="Tahoma" w:cs="Tahoma"/>
            <w:color w:val="000000" w:themeColor="text1"/>
            <w:sz w:val="24"/>
            <w:szCs w:val="24"/>
          </w:rPr>
          <w:fldChar w:fldCharType="begin"/>
        </w:r>
        <w:r w:rsidR="00B52189" w:rsidRPr="006B4EB3">
          <w:rPr>
            <w:rFonts w:ascii="Tahoma" w:hAnsi="Tahoma" w:cs="Tahoma"/>
            <w:color w:val="000000" w:themeColor="text1"/>
            <w:sz w:val="24"/>
            <w:szCs w:val="24"/>
          </w:rPr>
          <w:instrText xml:space="preserve"> NUMPAGES  \* Arabic  \* MERGEFORMAT </w:instrText>
        </w:r>
        <w:r w:rsidR="00B52189" w:rsidRPr="006B4EB3">
          <w:rPr>
            <w:rFonts w:ascii="Tahoma" w:hAnsi="Tahoma" w:cs="Tahoma"/>
            <w:color w:val="000000" w:themeColor="text1"/>
            <w:sz w:val="24"/>
            <w:szCs w:val="24"/>
          </w:rPr>
          <w:fldChar w:fldCharType="separate"/>
        </w:r>
        <w:r w:rsidR="00B52189">
          <w:rPr>
            <w:rFonts w:ascii="Tahoma" w:hAnsi="Tahoma" w:cs="Tahoma"/>
            <w:color w:val="000000" w:themeColor="text1"/>
            <w:sz w:val="24"/>
            <w:szCs w:val="24"/>
          </w:rPr>
          <w:t>4</w:t>
        </w:r>
        <w:r w:rsidR="00B52189" w:rsidRPr="006B4EB3">
          <w:rPr>
            <w:rFonts w:ascii="Tahoma" w:hAnsi="Tahoma" w:cs="Tahoma"/>
            <w:color w:val="000000" w:themeColor="text1"/>
            <w:sz w:val="24"/>
            <w:szCs w:val="24"/>
          </w:rPr>
          <w:fldChar w:fldCharType="end"/>
        </w:r>
      </w:p>
      <w:p w14:paraId="316B03D7" w14:textId="1A149A75" w:rsidR="0056411A" w:rsidRPr="0056411A" w:rsidRDefault="00B656FE" w:rsidP="0071626A">
        <w:pPr>
          <w:pStyle w:val="Footer"/>
          <w:framePr w:wrap="none" w:vAnchor="text" w:hAnchor="margin" w:xAlign="right" w:y="1"/>
          <w:rPr>
            <w:rStyle w:val="PageNumber"/>
            <w:rFonts w:ascii="Tahoma" w:hAnsi="Tahoma" w:cs="Tahoma"/>
            <w:b/>
            <w:bCs/>
            <w:sz w:val="28"/>
            <w:szCs w:val="28"/>
          </w:rPr>
        </w:pPr>
      </w:p>
    </w:sdtContent>
  </w:sdt>
  <w:p w14:paraId="5499F579" w14:textId="77777777" w:rsidR="0056411A" w:rsidRPr="0056411A" w:rsidRDefault="0056411A" w:rsidP="0056411A">
    <w:pPr>
      <w:pStyle w:val="Footer"/>
      <w:ind w:right="360"/>
      <w:rPr>
        <w:rFonts w:ascii="Tahoma" w:hAnsi="Tahoma" w:cs="Tahoma"/>
        <w:b/>
        <w:bCs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9A3C" w14:textId="77777777" w:rsidR="006B4EB3" w:rsidRPr="006B4EB3" w:rsidRDefault="006B4EB3" w:rsidP="006B4EB3">
    <w:pPr>
      <w:pStyle w:val="Footer"/>
      <w:jc w:val="right"/>
      <w:rPr>
        <w:rFonts w:ascii="Tahoma" w:hAnsi="Tahoma" w:cs="Tahoma"/>
        <w:color w:val="000000" w:themeColor="text1"/>
        <w:sz w:val="24"/>
        <w:szCs w:val="24"/>
      </w:rPr>
    </w:pPr>
    <w:r w:rsidRPr="006B4EB3">
      <w:rPr>
        <w:rFonts w:ascii="Tahoma" w:hAnsi="Tahoma" w:cs="Tahoma"/>
        <w:b/>
        <w:bCs/>
        <w:color w:val="000000" w:themeColor="text1"/>
        <w:sz w:val="24"/>
        <w:szCs w:val="24"/>
      </w:rPr>
      <w:t xml:space="preserve">Page </w:t>
    </w:r>
    <w:r w:rsidRPr="006B4EB3">
      <w:rPr>
        <w:rFonts w:ascii="Tahoma" w:hAnsi="Tahoma" w:cs="Tahoma"/>
        <w:b/>
        <w:bCs/>
        <w:color w:val="000000" w:themeColor="text1"/>
        <w:sz w:val="24"/>
        <w:szCs w:val="24"/>
      </w:rPr>
      <w:fldChar w:fldCharType="begin"/>
    </w:r>
    <w:r w:rsidRPr="006B4EB3">
      <w:rPr>
        <w:rFonts w:ascii="Tahoma" w:hAnsi="Tahoma" w:cs="Tahoma"/>
        <w:b/>
        <w:bCs/>
        <w:color w:val="000000" w:themeColor="text1"/>
        <w:sz w:val="24"/>
        <w:szCs w:val="24"/>
      </w:rPr>
      <w:instrText xml:space="preserve"> PAGE  \* Arabic  \* MERGEFORMAT </w:instrText>
    </w:r>
    <w:r w:rsidRPr="006B4EB3">
      <w:rPr>
        <w:rFonts w:ascii="Tahoma" w:hAnsi="Tahoma" w:cs="Tahoma"/>
        <w:b/>
        <w:bCs/>
        <w:color w:val="000000" w:themeColor="text1"/>
        <w:sz w:val="24"/>
        <w:szCs w:val="24"/>
      </w:rPr>
      <w:fldChar w:fldCharType="separate"/>
    </w:r>
    <w:r w:rsidRPr="006B4EB3">
      <w:rPr>
        <w:rFonts w:ascii="Tahoma" w:hAnsi="Tahoma" w:cs="Tahoma"/>
        <w:b/>
        <w:bCs/>
        <w:noProof/>
        <w:color w:val="000000" w:themeColor="text1"/>
        <w:sz w:val="24"/>
        <w:szCs w:val="24"/>
      </w:rPr>
      <w:t>2</w:t>
    </w:r>
    <w:r w:rsidRPr="006B4EB3">
      <w:rPr>
        <w:rFonts w:ascii="Tahoma" w:hAnsi="Tahoma" w:cs="Tahoma"/>
        <w:b/>
        <w:bCs/>
        <w:color w:val="000000" w:themeColor="text1"/>
        <w:sz w:val="24"/>
        <w:szCs w:val="24"/>
      </w:rPr>
      <w:fldChar w:fldCharType="end"/>
    </w:r>
    <w:r w:rsidRPr="006B4EB3">
      <w:rPr>
        <w:rFonts w:ascii="Tahoma" w:hAnsi="Tahoma" w:cs="Tahoma"/>
        <w:color w:val="000000" w:themeColor="text1"/>
        <w:sz w:val="24"/>
        <w:szCs w:val="24"/>
      </w:rPr>
      <w:t xml:space="preserve"> of </w:t>
    </w:r>
    <w:r w:rsidRPr="006B4EB3">
      <w:rPr>
        <w:rFonts w:ascii="Tahoma" w:hAnsi="Tahoma" w:cs="Tahoma"/>
        <w:color w:val="000000" w:themeColor="text1"/>
        <w:sz w:val="24"/>
        <w:szCs w:val="24"/>
      </w:rPr>
      <w:fldChar w:fldCharType="begin"/>
    </w:r>
    <w:r w:rsidRPr="006B4EB3">
      <w:rPr>
        <w:rFonts w:ascii="Tahoma" w:hAnsi="Tahoma" w:cs="Tahoma"/>
        <w:color w:val="000000" w:themeColor="text1"/>
        <w:sz w:val="24"/>
        <w:szCs w:val="24"/>
      </w:rPr>
      <w:instrText xml:space="preserve"> NUMPAGES  \* Arabic  \* MERGEFORMAT </w:instrText>
    </w:r>
    <w:r w:rsidRPr="006B4EB3">
      <w:rPr>
        <w:rFonts w:ascii="Tahoma" w:hAnsi="Tahoma" w:cs="Tahoma"/>
        <w:color w:val="000000" w:themeColor="text1"/>
        <w:sz w:val="24"/>
        <w:szCs w:val="24"/>
      </w:rPr>
      <w:fldChar w:fldCharType="separate"/>
    </w:r>
    <w:r w:rsidRPr="006B4EB3">
      <w:rPr>
        <w:rFonts w:ascii="Tahoma" w:hAnsi="Tahoma" w:cs="Tahoma"/>
        <w:noProof/>
        <w:color w:val="000000" w:themeColor="text1"/>
        <w:sz w:val="24"/>
        <w:szCs w:val="24"/>
      </w:rPr>
      <w:t>2</w:t>
    </w:r>
    <w:r w:rsidRPr="006B4EB3">
      <w:rPr>
        <w:rFonts w:ascii="Tahoma" w:hAnsi="Tahoma" w:cs="Tahoma"/>
        <w:color w:val="000000" w:themeColor="text1"/>
        <w:sz w:val="24"/>
        <w:szCs w:val="24"/>
      </w:rPr>
      <w:fldChar w:fldCharType="end"/>
    </w:r>
  </w:p>
  <w:p w14:paraId="5A8919ED" w14:textId="77777777" w:rsidR="00AB49A7" w:rsidRDefault="00AB49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31334" w14:textId="77777777" w:rsidR="00B81305" w:rsidRDefault="00B81305" w:rsidP="00EA5C62">
      <w:pPr>
        <w:spacing w:after="0" w:line="240" w:lineRule="auto"/>
      </w:pPr>
      <w:r>
        <w:separator/>
      </w:r>
    </w:p>
  </w:footnote>
  <w:footnote w:type="continuationSeparator" w:id="0">
    <w:p w14:paraId="6DC87086" w14:textId="77777777" w:rsidR="00B81305" w:rsidRDefault="00B81305" w:rsidP="00EA5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AB8FA" w14:textId="469D058B" w:rsidR="00AB49A7" w:rsidRPr="00D42C18" w:rsidRDefault="00AB49A7" w:rsidP="00D42C18">
    <w:pPr>
      <w:pStyle w:val="Header"/>
      <w:jc w:val="right"/>
      <w:rPr>
        <w:rFonts w:ascii="Tahoma" w:hAnsi="Tahoma" w:cs="Tahoma"/>
        <w:b/>
        <w:bCs/>
        <w:color w:val="595959" w:themeColor="text1" w:themeTint="A6"/>
        <w:sz w:val="20"/>
        <w:szCs w:val="20"/>
      </w:rPr>
    </w:pPr>
    <w:r w:rsidRPr="00D42C18">
      <w:rPr>
        <w:rFonts w:ascii="Tahoma" w:hAnsi="Tahoma" w:cs="Tahoma"/>
        <w:b/>
        <w:bCs/>
        <w:noProof/>
        <w:color w:val="595959" w:themeColor="text1" w:themeTint="A6"/>
        <w:sz w:val="20"/>
        <w:szCs w:val="20"/>
      </w:rPr>
      <w:drawing>
        <wp:anchor distT="0" distB="0" distL="114300" distR="114300" simplePos="0" relativeHeight="251661312" behindDoc="0" locked="0" layoutInCell="1" allowOverlap="1" wp14:anchorId="2CCB67C3" wp14:editId="4E5C34F9">
          <wp:simplePos x="0" y="0"/>
          <wp:positionH relativeFrom="column">
            <wp:posOffset>-226032</wp:posOffset>
          </wp:positionH>
          <wp:positionV relativeFrom="paragraph">
            <wp:posOffset>-107964</wp:posOffset>
          </wp:positionV>
          <wp:extent cx="387985" cy="481330"/>
          <wp:effectExtent l="0" t="0" r="5715" b="127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GAD Logo_CMYK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7985" cy="481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DC3">
      <w:rPr>
        <w:rFonts w:ascii="Tahoma" w:hAnsi="Tahoma" w:cs="Tahoma"/>
        <w:b/>
        <w:bCs/>
        <w:color w:val="595959" w:themeColor="text1" w:themeTint="A6"/>
        <w:sz w:val="20"/>
        <w:szCs w:val="20"/>
      </w:rPr>
      <w:t xml:space="preserve">ES </w:t>
    </w:r>
    <w:r w:rsidR="00334854">
      <w:rPr>
        <w:rFonts w:ascii="Tahoma" w:hAnsi="Tahoma" w:cs="Tahoma"/>
        <w:b/>
        <w:bCs/>
        <w:color w:val="595959" w:themeColor="text1" w:themeTint="A6"/>
        <w:sz w:val="20"/>
        <w:szCs w:val="20"/>
      </w:rPr>
      <w:t>Statement</w:t>
    </w:r>
    <w:r w:rsidR="00991DC3">
      <w:rPr>
        <w:rFonts w:ascii="Tahoma" w:hAnsi="Tahoma" w:cs="Tahoma"/>
        <w:b/>
        <w:bCs/>
        <w:color w:val="595959" w:themeColor="text1" w:themeTint="A6"/>
        <w:sz w:val="20"/>
        <w:szCs w:val="20"/>
      </w:rPr>
      <w:t xml:space="preserve"> | </w:t>
    </w:r>
    <w:r w:rsidR="00D95148" w:rsidRPr="00D95148">
      <w:rPr>
        <w:rFonts w:ascii="Tahoma" w:hAnsi="Tahoma" w:cs="Tahoma"/>
        <w:b/>
        <w:bCs/>
        <w:color w:val="595959" w:themeColor="text1" w:themeTint="A6"/>
        <w:sz w:val="20"/>
        <w:szCs w:val="20"/>
      </w:rPr>
      <w:t>Regional Workshop on Enhancing the Capacity of Women in Strategic Communications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48BDA" w14:textId="1BCC9EF8" w:rsidR="0025786A" w:rsidRPr="0025786A" w:rsidRDefault="008A6983" w:rsidP="0025786A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en-GB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8259B0E" wp14:editId="1A7E225B">
          <wp:simplePos x="0" y="0"/>
          <wp:positionH relativeFrom="column">
            <wp:posOffset>2581275</wp:posOffset>
          </wp:positionH>
          <wp:positionV relativeFrom="paragraph">
            <wp:posOffset>-58245</wp:posOffset>
          </wp:positionV>
          <wp:extent cx="810895" cy="1005840"/>
          <wp:effectExtent l="0" t="0" r="190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GAD 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895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86A" w:rsidRPr="0025786A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begin"/>
    </w:r>
    <w:r w:rsidR="0025786A" w:rsidRPr="0025786A">
      <w:rPr>
        <w:rFonts w:ascii="Times New Roman" w:eastAsia="Times New Roman" w:hAnsi="Times New Roman" w:cs="Times New Roman"/>
        <w:sz w:val="24"/>
        <w:szCs w:val="24"/>
        <w:lang w:eastAsia="en-GB"/>
      </w:rPr>
      <w:instrText xml:space="preserve"> INCLUDEPICTURE "/var/folders/_5/9q2nlpjs0912_ld_nsr3qqjw0000gn/T/com.microsoft.Word/WebArchiveCopyPasteTempFiles/UM_tunnus_vari_5-e1528879874927.png" \* MERGEFORMATINET </w:instrText>
    </w:r>
    <w:r w:rsidR="0025786A" w:rsidRPr="0025786A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end"/>
    </w:r>
  </w:p>
  <w:p w14:paraId="4B4E485D" w14:textId="75F1BCFC" w:rsidR="003F39F7" w:rsidRPr="00AD5DBF" w:rsidRDefault="003F39F7" w:rsidP="00AD5DBF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en-GB"/>
      </w:rPr>
    </w:pPr>
    <w:r w:rsidRPr="00AD5DBF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begin"/>
    </w:r>
    <w:r w:rsidRPr="00AD5DBF">
      <w:rPr>
        <w:rFonts w:ascii="Times New Roman" w:eastAsia="Times New Roman" w:hAnsi="Times New Roman" w:cs="Times New Roman"/>
        <w:sz w:val="24"/>
        <w:szCs w:val="24"/>
        <w:lang w:eastAsia="en-GB"/>
      </w:rPr>
      <w:instrText xml:space="preserve"> INCLUDEPICTURE "/var/folders/_5/9q2nlpjs0912_ld_nsr3qqjw0000gn/T/com.microsoft.Word/WebArchiveCopyPasteTempFiles/ISS2.jpg" \* MERGEFORMATINET </w:instrText>
    </w:r>
    <w:r w:rsidRPr="00AD5DBF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end"/>
    </w:r>
  </w:p>
  <w:p w14:paraId="24E229C9" w14:textId="1E7FA7F6" w:rsidR="003F39F7" w:rsidRDefault="003F39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C2856"/>
    <w:multiLevelType w:val="hybridMultilevel"/>
    <w:tmpl w:val="CA5CA906"/>
    <w:lvl w:ilvl="0" w:tplc="52A856EA">
      <w:start w:val="18"/>
      <w:numFmt w:val="bullet"/>
      <w:lvlText w:val="-"/>
      <w:lvlJc w:val="left"/>
      <w:pPr>
        <w:ind w:left="1080" w:hanging="360"/>
      </w:pPr>
      <w:rPr>
        <w:rFonts w:ascii="Tahoma" w:eastAsiaTheme="minorEastAsia" w:hAnsi="Tahoma" w:cs="Tahoma" w:hint="default"/>
        <w:u w:val="singl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C281C24"/>
    <w:multiLevelType w:val="hybridMultilevel"/>
    <w:tmpl w:val="A5CE70B4"/>
    <w:lvl w:ilvl="0" w:tplc="52A856EA">
      <w:start w:val="18"/>
      <w:numFmt w:val="bullet"/>
      <w:lvlText w:val="-"/>
      <w:lvlJc w:val="left"/>
      <w:pPr>
        <w:ind w:left="1800" w:hanging="360"/>
      </w:pPr>
      <w:rPr>
        <w:rFonts w:ascii="Tahoma" w:eastAsiaTheme="minorEastAsia" w:hAnsi="Tahoma" w:cs="Tahoma" w:hint="default"/>
        <w:u w:val="single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69B122C"/>
    <w:multiLevelType w:val="hybridMultilevel"/>
    <w:tmpl w:val="859C234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B417C0B"/>
    <w:multiLevelType w:val="hybridMultilevel"/>
    <w:tmpl w:val="EEF6F5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B5F2D14"/>
    <w:multiLevelType w:val="multilevel"/>
    <w:tmpl w:val="27822FF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60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035"/>
    <w:rsid w:val="00000282"/>
    <w:rsid w:val="00001675"/>
    <w:rsid w:val="00001AEB"/>
    <w:rsid w:val="00002840"/>
    <w:rsid w:val="0000358B"/>
    <w:rsid w:val="00010CF3"/>
    <w:rsid w:val="000128BD"/>
    <w:rsid w:val="00012E2E"/>
    <w:rsid w:val="000141F3"/>
    <w:rsid w:val="00016771"/>
    <w:rsid w:val="00025141"/>
    <w:rsid w:val="00025455"/>
    <w:rsid w:val="000306A4"/>
    <w:rsid w:val="000333B9"/>
    <w:rsid w:val="00034B62"/>
    <w:rsid w:val="000432D0"/>
    <w:rsid w:val="0004367B"/>
    <w:rsid w:val="00045923"/>
    <w:rsid w:val="0004759A"/>
    <w:rsid w:val="00054BE8"/>
    <w:rsid w:val="00055626"/>
    <w:rsid w:val="00055A8C"/>
    <w:rsid w:val="00057C4A"/>
    <w:rsid w:val="00060B5D"/>
    <w:rsid w:val="00062035"/>
    <w:rsid w:val="00062910"/>
    <w:rsid w:val="0006375B"/>
    <w:rsid w:val="000637AF"/>
    <w:rsid w:val="00065963"/>
    <w:rsid w:val="00065EB5"/>
    <w:rsid w:val="00070C71"/>
    <w:rsid w:val="00080230"/>
    <w:rsid w:val="0008042F"/>
    <w:rsid w:val="0008119B"/>
    <w:rsid w:val="0008485E"/>
    <w:rsid w:val="00085688"/>
    <w:rsid w:val="0008573D"/>
    <w:rsid w:val="00085932"/>
    <w:rsid w:val="00092577"/>
    <w:rsid w:val="00092597"/>
    <w:rsid w:val="0009377A"/>
    <w:rsid w:val="0009585C"/>
    <w:rsid w:val="000A1D15"/>
    <w:rsid w:val="000A22B2"/>
    <w:rsid w:val="000A2DCB"/>
    <w:rsid w:val="000A3FD4"/>
    <w:rsid w:val="000A4F1A"/>
    <w:rsid w:val="000A5E97"/>
    <w:rsid w:val="000A603C"/>
    <w:rsid w:val="000B0110"/>
    <w:rsid w:val="000B2698"/>
    <w:rsid w:val="000B632E"/>
    <w:rsid w:val="000B7766"/>
    <w:rsid w:val="000C094E"/>
    <w:rsid w:val="000C114B"/>
    <w:rsid w:val="000C126C"/>
    <w:rsid w:val="000C33DA"/>
    <w:rsid w:val="000C4C7B"/>
    <w:rsid w:val="000C643C"/>
    <w:rsid w:val="000D252F"/>
    <w:rsid w:val="000D4BA8"/>
    <w:rsid w:val="000D63C0"/>
    <w:rsid w:val="000D74A9"/>
    <w:rsid w:val="000D75E5"/>
    <w:rsid w:val="000E22D7"/>
    <w:rsid w:val="000E29EF"/>
    <w:rsid w:val="000E551E"/>
    <w:rsid w:val="000E7213"/>
    <w:rsid w:val="000E79C1"/>
    <w:rsid w:val="000F178A"/>
    <w:rsid w:val="000F2D4E"/>
    <w:rsid w:val="000F3114"/>
    <w:rsid w:val="000F3271"/>
    <w:rsid w:val="000F50E6"/>
    <w:rsid w:val="000F6AC1"/>
    <w:rsid w:val="0010055E"/>
    <w:rsid w:val="00100840"/>
    <w:rsid w:val="001016D3"/>
    <w:rsid w:val="00103B7A"/>
    <w:rsid w:val="00103E9D"/>
    <w:rsid w:val="00105F6C"/>
    <w:rsid w:val="0011117A"/>
    <w:rsid w:val="00111500"/>
    <w:rsid w:val="00111661"/>
    <w:rsid w:val="001132FD"/>
    <w:rsid w:val="00116F07"/>
    <w:rsid w:val="00121037"/>
    <w:rsid w:val="00121D25"/>
    <w:rsid w:val="001223AD"/>
    <w:rsid w:val="00122AB3"/>
    <w:rsid w:val="00124631"/>
    <w:rsid w:val="001247D2"/>
    <w:rsid w:val="00130A17"/>
    <w:rsid w:val="00131AFA"/>
    <w:rsid w:val="00131E35"/>
    <w:rsid w:val="001326F7"/>
    <w:rsid w:val="0013488F"/>
    <w:rsid w:val="00137D4C"/>
    <w:rsid w:val="0014093E"/>
    <w:rsid w:val="001419A0"/>
    <w:rsid w:val="00143160"/>
    <w:rsid w:val="00145555"/>
    <w:rsid w:val="00151B09"/>
    <w:rsid w:val="001535E2"/>
    <w:rsid w:val="00153ED0"/>
    <w:rsid w:val="001573F1"/>
    <w:rsid w:val="001600E9"/>
    <w:rsid w:val="00160B06"/>
    <w:rsid w:val="001633E5"/>
    <w:rsid w:val="001653D3"/>
    <w:rsid w:val="00170650"/>
    <w:rsid w:val="0017129C"/>
    <w:rsid w:val="00172B84"/>
    <w:rsid w:val="00177EF2"/>
    <w:rsid w:val="0018060C"/>
    <w:rsid w:val="00182368"/>
    <w:rsid w:val="001856E5"/>
    <w:rsid w:val="00187BA1"/>
    <w:rsid w:val="00192539"/>
    <w:rsid w:val="00192743"/>
    <w:rsid w:val="00195AD6"/>
    <w:rsid w:val="001977F3"/>
    <w:rsid w:val="001A0322"/>
    <w:rsid w:val="001A1249"/>
    <w:rsid w:val="001A17C6"/>
    <w:rsid w:val="001A2520"/>
    <w:rsid w:val="001A2F93"/>
    <w:rsid w:val="001A51A2"/>
    <w:rsid w:val="001A6AD7"/>
    <w:rsid w:val="001A6FA7"/>
    <w:rsid w:val="001A7783"/>
    <w:rsid w:val="001B1B7F"/>
    <w:rsid w:val="001B5757"/>
    <w:rsid w:val="001B7DEB"/>
    <w:rsid w:val="001C01DD"/>
    <w:rsid w:val="001C1127"/>
    <w:rsid w:val="001C21FC"/>
    <w:rsid w:val="001C2CB6"/>
    <w:rsid w:val="001C3567"/>
    <w:rsid w:val="001C4653"/>
    <w:rsid w:val="001C704A"/>
    <w:rsid w:val="001D0346"/>
    <w:rsid w:val="001D0944"/>
    <w:rsid w:val="001D1527"/>
    <w:rsid w:val="001D19BE"/>
    <w:rsid w:val="001D3C78"/>
    <w:rsid w:val="001D56E2"/>
    <w:rsid w:val="001D5939"/>
    <w:rsid w:val="001D7C1B"/>
    <w:rsid w:val="001D7E84"/>
    <w:rsid w:val="001E10E1"/>
    <w:rsid w:val="001E1B43"/>
    <w:rsid w:val="001E1C94"/>
    <w:rsid w:val="001E49A6"/>
    <w:rsid w:val="001E5EA1"/>
    <w:rsid w:val="001E6679"/>
    <w:rsid w:val="001F120C"/>
    <w:rsid w:val="001F1CAE"/>
    <w:rsid w:val="001F2554"/>
    <w:rsid w:val="001F55EB"/>
    <w:rsid w:val="001F7592"/>
    <w:rsid w:val="002047A5"/>
    <w:rsid w:val="00204B3C"/>
    <w:rsid w:val="00206EBF"/>
    <w:rsid w:val="0020777E"/>
    <w:rsid w:val="00212581"/>
    <w:rsid w:val="0021755F"/>
    <w:rsid w:val="00217757"/>
    <w:rsid w:val="00217EF6"/>
    <w:rsid w:val="00225FBB"/>
    <w:rsid w:val="002274D6"/>
    <w:rsid w:val="0023133A"/>
    <w:rsid w:val="00233B02"/>
    <w:rsid w:val="00234DFE"/>
    <w:rsid w:val="002351C1"/>
    <w:rsid w:val="00236C0D"/>
    <w:rsid w:val="00237D84"/>
    <w:rsid w:val="0024065F"/>
    <w:rsid w:val="00240FBF"/>
    <w:rsid w:val="002425B3"/>
    <w:rsid w:val="00244B52"/>
    <w:rsid w:val="00245713"/>
    <w:rsid w:val="00247B3D"/>
    <w:rsid w:val="002522EC"/>
    <w:rsid w:val="002534E9"/>
    <w:rsid w:val="0025378D"/>
    <w:rsid w:val="002538E3"/>
    <w:rsid w:val="00253A7B"/>
    <w:rsid w:val="00256E5D"/>
    <w:rsid w:val="00257407"/>
    <w:rsid w:val="0025754D"/>
    <w:rsid w:val="0025786A"/>
    <w:rsid w:val="00257DB4"/>
    <w:rsid w:val="002608DD"/>
    <w:rsid w:val="00262376"/>
    <w:rsid w:val="002628ED"/>
    <w:rsid w:val="00266002"/>
    <w:rsid w:val="00266D6E"/>
    <w:rsid w:val="00267447"/>
    <w:rsid w:val="00272FBD"/>
    <w:rsid w:val="002760F1"/>
    <w:rsid w:val="00280ACC"/>
    <w:rsid w:val="0028131F"/>
    <w:rsid w:val="002819C4"/>
    <w:rsid w:val="00281E32"/>
    <w:rsid w:val="0028287D"/>
    <w:rsid w:val="00282E72"/>
    <w:rsid w:val="00283BDD"/>
    <w:rsid w:val="002858AA"/>
    <w:rsid w:val="00286343"/>
    <w:rsid w:val="0029005B"/>
    <w:rsid w:val="00290306"/>
    <w:rsid w:val="00292742"/>
    <w:rsid w:val="00292EEA"/>
    <w:rsid w:val="00295902"/>
    <w:rsid w:val="002A21AD"/>
    <w:rsid w:val="002A22A8"/>
    <w:rsid w:val="002A27E1"/>
    <w:rsid w:val="002A2AE3"/>
    <w:rsid w:val="002A4F93"/>
    <w:rsid w:val="002A5430"/>
    <w:rsid w:val="002B0483"/>
    <w:rsid w:val="002B1A81"/>
    <w:rsid w:val="002B3258"/>
    <w:rsid w:val="002B34C0"/>
    <w:rsid w:val="002B6A6F"/>
    <w:rsid w:val="002C105D"/>
    <w:rsid w:val="002C12FC"/>
    <w:rsid w:val="002C2C8E"/>
    <w:rsid w:val="002C3E5A"/>
    <w:rsid w:val="002C52D4"/>
    <w:rsid w:val="002D0833"/>
    <w:rsid w:val="002D23BC"/>
    <w:rsid w:val="002D2612"/>
    <w:rsid w:val="002D3DD7"/>
    <w:rsid w:val="002D453E"/>
    <w:rsid w:val="002D78CA"/>
    <w:rsid w:val="002D7DB1"/>
    <w:rsid w:val="002E1571"/>
    <w:rsid w:val="002E15CE"/>
    <w:rsid w:val="002E1C73"/>
    <w:rsid w:val="002E451A"/>
    <w:rsid w:val="002E4991"/>
    <w:rsid w:val="002E4A0D"/>
    <w:rsid w:val="002E4D10"/>
    <w:rsid w:val="002E4EDD"/>
    <w:rsid w:val="002E5820"/>
    <w:rsid w:val="002E59A3"/>
    <w:rsid w:val="002E6516"/>
    <w:rsid w:val="002F2A7C"/>
    <w:rsid w:val="002F515E"/>
    <w:rsid w:val="00300552"/>
    <w:rsid w:val="0030601C"/>
    <w:rsid w:val="00306C2F"/>
    <w:rsid w:val="003075D9"/>
    <w:rsid w:val="00312C3F"/>
    <w:rsid w:val="00313163"/>
    <w:rsid w:val="003159E4"/>
    <w:rsid w:val="003165A2"/>
    <w:rsid w:val="003209DB"/>
    <w:rsid w:val="00322E6E"/>
    <w:rsid w:val="00323BC5"/>
    <w:rsid w:val="00324B79"/>
    <w:rsid w:val="003262D1"/>
    <w:rsid w:val="003320A1"/>
    <w:rsid w:val="00334854"/>
    <w:rsid w:val="00335683"/>
    <w:rsid w:val="0033775B"/>
    <w:rsid w:val="003401C4"/>
    <w:rsid w:val="00341F12"/>
    <w:rsid w:val="003526E3"/>
    <w:rsid w:val="00352839"/>
    <w:rsid w:val="0035711D"/>
    <w:rsid w:val="003620FB"/>
    <w:rsid w:val="0036505A"/>
    <w:rsid w:val="003658E5"/>
    <w:rsid w:val="00365A8F"/>
    <w:rsid w:val="003701CD"/>
    <w:rsid w:val="00370659"/>
    <w:rsid w:val="003729D4"/>
    <w:rsid w:val="00374479"/>
    <w:rsid w:val="003751F3"/>
    <w:rsid w:val="00375304"/>
    <w:rsid w:val="0037776B"/>
    <w:rsid w:val="0039437A"/>
    <w:rsid w:val="0039463D"/>
    <w:rsid w:val="003A41F4"/>
    <w:rsid w:val="003B13CA"/>
    <w:rsid w:val="003B2B19"/>
    <w:rsid w:val="003B2E12"/>
    <w:rsid w:val="003B5291"/>
    <w:rsid w:val="003C2ECD"/>
    <w:rsid w:val="003C3DD3"/>
    <w:rsid w:val="003C653B"/>
    <w:rsid w:val="003C6D7F"/>
    <w:rsid w:val="003D0291"/>
    <w:rsid w:val="003D35C4"/>
    <w:rsid w:val="003D408E"/>
    <w:rsid w:val="003D5C86"/>
    <w:rsid w:val="003D5D67"/>
    <w:rsid w:val="003D65D5"/>
    <w:rsid w:val="003E2044"/>
    <w:rsid w:val="003E4B40"/>
    <w:rsid w:val="003E50B3"/>
    <w:rsid w:val="003E7FD3"/>
    <w:rsid w:val="003F0C5B"/>
    <w:rsid w:val="003F31BE"/>
    <w:rsid w:val="003F39F7"/>
    <w:rsid w:val="003F3A84"/>
    <w:rsid w:val="003F3C24"/>
    <w:rsid w:val="003F4EDD"/>
    <w:rsid w:val="003F5FC9"/>
    <w:rsid w:val="003F6A11"/>
    <w:rsid w:val="003F73A1"/>
    <w:rsid w:val="00404684"/>
    <w:rsid w:val="00405778"/>
    <w:rsid w:val="00411F33"/>
    <w:rsid w:val="0041297F"/>
    <w:rsid w:val="004131A8"/>
    <w:rsid w:val="00413D18"/>
    <w:rsid w:val="004150CE"/>
    <w:rsid w:val="00415E35"/>
    <w:rsid w:val="00421DDC"/>
    <w:rsid w:val="0042444D"/>
    <w:rsid w:val="00425C17"/>
    <w:rsid w:val="00426937"/>
    <w:rsid w:val="00426DA9"/>
    <w:rsid w:val="00431342"/>
    <w:rsid w:val="00432B9F"/>
    <w:rsid w:val="0043316D"/>
    <w:rsid w:val="00435D8E"/>
    <w:rsid w:val="00436374"/>
    <w:rsid w:val="00436CF5"/>
    <w:rsid w:val="00437F77"/>
    <w:rsid w:val="00442DA4"/>
    <w:rsid w:val="00443397"/>
    <w:rsid w:val="00444731"/>
    <w:rsid w:val="00444DAC"/>
    <w:rsid w:val="004453C8"/>
    <w:rsid w:val="00453615"/>
    <w:rsid w:val="00457727"/>
    <w:rsid w:val="004579C8"/>
    <w:rsid w:val="004603D3"/>
    <w:rsid w:val="00460DFA"/>
    <w:rsid w:val="00460E1E"/>
    <w:rsid w:val="00461D6A"/>
    <w:rsid w:val="00462745"/>
    <w:rsid w:val="00464112"/>
    <w:rsid w:val="0047010C"/>
    <w:rsid w:val="0047284B"/>
    <w:rsid w:val="00476F2F"/>
    <w:rsid w:val="00482E84"/>
    <w:rsid w:val="00482FEF"/>
    <w:rsid w:val="00484C19"/>
    <w:rsid w:val="004905A5"/>
    <w:rsid w:val="00491607"/>
    <w:rsid w:val="0049677E"/>
    <w:rsid w:val="004A233C"/>
    <w:rsid w:val="004A257F"/>
    <w:rsid w:val="004A263F"/>
    <w:rsid w:val="004A33E6"/>
    <w:rsid w:val="004A35F0"/>
    <w:rsid w:val="004A3F16"/>
    <w:rsid w:val="004A75FF"/>
    <w:rsid w:val="004B4BC6"/>
    <w:rsid w:val="004B5416"/>
    <w:rsid w:val="004C0A24"/>
    <w:rsid w:val="004C0EBB"/>
    <w:rsid w:val="004C17B2"/>
    <w:rsid w:val="004C25DC"/>
    <w:rsid w:val="004C3F09"/>
    <w:rsid w:val="004C4983"/>
    <w:rsid w:val="004D04B1"/>
    <w:rsid w:val="004D1C8D"/>
    <w:rsid w:val="004D27A8"/>
    <w:rsid w:val="004D5664"/>
    <w:rsid w:val="004D757E"/>
    <w:rsid w:val="004E0D9D"/>
    <w:rsid w:val="004E35E9"/>
    <w:rsid w:val="004F016C"/>
    <w:rsid w:val="004F0F63"/>
    <w:rsid w:val="004F1CA5"/>
    <w:rsid w:val="004F3201"/>
    <w:rsid w:val="004F33AA"/>
    <w:rsid w:val="004F74ED"/>
    <w:rsid w:val="0050310E"/>
    <w:rsid w:val="00504027"/>
    <w:rsid w:val="00505EAC"/>
    <w:rsid w:val="0050610F"/>
    <w:rsid w:val="00506C2A"/>
    <w:rsid w:val="00506CB4"/>
    <w:rsid w:val="0050725A"/>
    <w:rsid w:val="005108B8"/>
    <w:rsid w:val="00512D48"/>
    <w:rsid w:val="00514157"/>
    <w:rsid w:val="00514395"/>
    <w:rsid w:val="00515150"/>
    <w:rsid w:val="00516371"/>
    <w:rsid w:val="00517BFC"/>
    <w:rsid w:val="005206AA"/>
    <w:rsid w:val="00523360"/>
    <w:rsid w:val="005237FA"/>
    <w:rsid w:val="0052580B"/>
    <w:rsid w:val="00531365"/>
    <w:rsid w:val="005328E1"/>
    <w:rsid w:val="00532912"/>
    <w:rsid w:val="00533835"/>
    <w:rsid w:val="00534054"/>
    <w:rsid w:val="0053699E"/>
    <w:rsid w:val="00536F18"/>
    <w:rsid w:val="005372F2"/>
    <w:rsid w:val="005375E2"/>
    <w:rsid w:val="00537F31"/>
    <w:rsid w:val="00543DE5"/>
    <w:rsid w:val="00547EB3"/>
    <w:rsid w:val="005526B2"/>
    <w:rsid w:val="00553BF8"/>
    <w:rsid w:val="005555A8"/>
    <w:rsid w:val="00555D19"/>
    <w:rsid w:val="00556180"/>
    <w:rsid w:val="00556DF6"/>
    <w:rsid w:val="0056157B"/>
    <w:rsid w:val="005615C8"/>
    <w:rsid w:val="0056411A"/>
    <w:rsid w:val="005717DF"/>
    <w:rsid w:val="005719DC"/>
    <w:rsid w:val="00572CAC"/>
    <w:rsid w:val="00573444"/>
    <w:rsid w:val="005735DE"/>
    <w:rsid w:val="0057518E"/>
    <w:rsid w:val="0057585D"/>
    <w:rsid w:val="00575B99"/>
    <w:rsid w:val="005843F4"/>
    <w:rsid w:val="005850EF"/>
    <w:rsid w:val="005927C6"/>
    <w:rsid w:val="005935C3"/>
    <w:rsid w:val="005939EE"/>
    <w:rsid w:val="00596106"/>
    <w:rsid w:val="00596D74"/>
    <w:rsid w:val="005976D3"/>
    <w:rsid w:val="005A0226"/>
    <w:rsid w:val="005A065C"/>
    <w:rsid w:val="005A0A67"/>
    <w:rsid w:val="005A0AE0"/>
    <w:rsid w:val="005A153B"/>
    <w:rsid w:val="005A579E"/>
    <w:rsid w:val="005A6099"/>
    <w:rsid w:val="005B10BE"/>
    <w:rsid w:val="005B1B71"/>
    <w:rsid w:val="005B3708"/>
    <w:rsid w:val="005B3B10"/>
    <w:rsid w:val="005B4D8C"/>
    <w:rsid w:val="005B5AEB"/>
    <w:rsid w:val="005C19D3"/>
    <w:rsid w:val="005C40D4"/>
    <w:rsid w:val="005C43D3"/>
    <w:rsid w:val="005C4982"/>
    <w:rsid w:val="005D28BF"/>
    <w:rsid w:val="005D299C"/>
    <w:rsid w:val="005D33A4"/>
    <w:rsid w:val="005D4260"/>
    <w:rsid w:val="005D5293"/>
    <w:rsid w:val="005D63E0"/>
    <w:rsid w:val="005D6908"/>
    <w:rsid w:val="005E02E9"/>
    <w:rsid w:val="005E0981"/>
    <w:rsid w:val="005E0C34"/>
    <w:rsid w:val="005E19A4"/>
    <w:rsid w:val="005E3F89"/>
    <w:rsid w:val="005E408A"/>
    <w:rsid w:val="005E7013"/>
    <w:rsid w:val="005E77B6"/>
    <w:rsid w:val="005F199F"/>
    <w:rsid w:val="005F3D67"/>
    <w:rsid w:val="005F406B"/>
    <w:rsid w:val="005F5328"/>
    <w:rsid w:val="005F6901"/>
    <w:rsid w:val="006003F5"/>
    <w:rsid w:val="00601535"/>
    <w:rsid w:val="00601E5F"/>
    <w:rsid w:val="00602B6A"/>
    <w:rsid w:val="00604374"/>
    <w:rsid w:val="00604524"/>
    <w:rsid w:val="00604813"/>
    <w:rsid w:val="00606D73"/>
    <w:rsid w:val="0060785C"/>
    <w:rsid w:val="006100CC"/>
    <w:rsid w:val="0061067A"/>
    <w:rsid w:val="00611460"/>
    <w:rsid w:val="006116C4"/>
    <w:rsid w:val="00616AF6"/>
    <w:rsid w:val="006173D7"/>
    <w:rsid w:val="00620C47"/>
    <w:rsid w:val="006213DC"/>
    <w:rsid w:val="00622C8C"/>
    <w:rsid w:val="00624530"/>
    <w:rsid w:val="00625CB3"/>
    <w:rsid w:val="00626063"/>
    <w:rsid w:val="00626247"/>
    <w:rsid w:val="00626552"/>
    <w:rsid w:val="00626B3E"/>
    <w:rsid w:val="00627B8E"/>
    <w:rsid w:val="0063122C"/>
    <w:rsid w:val="006325B0"/>
    <w:rsid w:val="00633BE9"/>
    <w:rsid w:val="0063440E"/>
    <w:rsid w:val="0064350C"/>
    <w:rsid w:val="00651145"/>
    <w:rsid w:val="00651A50"/>
    <w:rsid w:val="00651D87"/>
    <w:rsid w:val="006567BF"/>
    <w:rsid w:val="00660DE7"/>
    <w:rsid w:val="006619CF"/>
    <w:rsid w:val="0066232B"/>
    <w:rsid w:val="00663AD2"/>
    <w:rsid w:val="00663D3C"/>
    <w:rsid w:val="00663E06"/>
    <w:rsid w:val="0066532F"/>
    <w:rsid w:val="0066549C"/>
    <w:rsid w:val="00666A19"/>
    <w:rsid w:val="00667020"/>
    <w:rsid w:val="006711FD"/>
    <w:rsid w:val="00671E7A"/>
    <w:rsid w:val="0067469B"/>
    <w:rsid w:val="00676214"/>
    <w:rsid w:val="0068040F"/>
    <w:rsid w:val="00680FEF"/>
    <w:rsid w:val="006828F7"/>
    <w:rsid w:val="00685551"/>
    <w:rsid w:val="00685FD8"/>
    <w:rsid w:val="00686143"/>
    <w:rsid w:val="0068657F"/>
    <w:rsid w:val="00690F1B"/>
    <w:rsid w:val="006938D6"/>
    <w:rsid w:val="006945D3"/>
    <w:rsid w:val="006973FE"/>
    <w:rsid w:val="006A00FB"/>
    <w:rsid w:val="006A0BD0"/>
    <w:rsid w:val="006A186E"/>
    <w:rsid w:val="006A2709"/>
    <w:rsid w:val="006B1913"/>
    <w:rsid w:val="006B4EB3"/>
    <w:rsid w:val="006B564A"/>
    <w:rsid w:val="006B7FDD"/>
    <w:rsid w:val="006C3734"/>
    <w:rsid w:val="006C5B48"/>
    <w:rsid w:val="006C5C74"/>
    <w:rsid w:val="006C6F9C"/>
    <w:rsid w:val="006C7AF1"/>
    <w:rsid w:val="006D014A"/>
    <w:rsid w:val="006D39E7"/>
    <w:rsid w:val="006D4E12"/>
    <w:rsid w:val="006D6ADB"/>
    <w:rsid w:val="006D7AB9"/>
    <w:rsid w:val="006D7F7D"/>
    <w:rsid w:val="006E08F3"/>
    <w:rsid w:val="006E18E1"/>
    <w:rsid w:val="006E1E02"/>
    <w:rsid w:val="006E2FBC"/>
    <w:rsid w:val="006E5576"/>
    <w:rsid w:val="006E601B"/>
    <w:rsid w:val="006E67A6"/>
    <w:rsid w:val="006E6C85"/>
    <w:rsid w:val="006F1485"/>
    <w:rsid w:val="006F338C"/>
    <w:rsid w:val="006F5D0D"/>
    <w:rsid w:val="006F7D71"/>
    <w:rsid w:val="0070578D"/>
    <w:rsid w:val="00707C2B"/>
    <w:rsid w:val="00711783"/>
    <w:rsid w:val="00711A96"/>
    <w:rsid w:val="007144BB"/>
    <w:rsid w:val="00714632"/>
    <w:rsid w:val="00720D8B"/>
    <w:rsid w:val="00721B44"/>
    <w:rsid w:val="007228BA"/>
    <w:rsid w:val="007233BD"/>
    <w:rsid w:val="00724879"/>
    <w:rsid w:val="00725343"/>
    <w:rsid w:val="00725938"/>
    <w:rsid w:val="0072596F"/>
    <w:rsid w:val="007272F0"/>
    <w:rsid w:val="0072756F"/>
    <w:rsid w:val="007311D9"/>
    <w:rsid w:val="00734330"/>
    <w:rsid w:val="007343EE"/>
    <w:rsid w:val="00735074"/>
    <w:rsid w:val="00736521"/>
    <w:rsid w:val="007378C7"/>
    <w:rsid w:val="00737BB3"/>
    <w:rsid w:val="0074559D"/>
    <w:rsid w:val="0074715D"/>
    <w:rsid w:val="00747942"/>
    <w:rsid w:val="007507C7"/>
    <w:rsid w:val="00754604"/>
    <w:rsid w:val="007551C1"/>
    <w:rsid w:val="00755A0A"/>
    <w:rsid w:val="007579DD"/>
    <w:rsid w:val="00757A77"/>
    <w:rsid w:val="00760183"/>
    <w:rsid w:val="00760767"/>
    <w:rsid w:val="00760837"/>
    <w:rsid w:val="007625EB"/>
    <w:rsid w:val="007628D4"/>
    <w:rsid w:val="00764F03"/>
    <w:rsid w:val="007650E6"/>
    <w:rsid w:val="00770AA1"/>
    <w:rsid w:val="007770A5"/>
    <w:rsid w:val="0077784B"/>
    <w:rsid w:val="0078582D"/>
    <w:rsid w:val="00785ADD"/>
    <w:rsid w:val="007913AE"/>
    <w:rsid w:val="00791994"/>
    <w:rsid w:val="00791C65"/>
    <w:rsid w:val="00793F91"/>
    <w:rsid w:val="00795F7E"/>
    <w:rsid w:val="007A06D4"/>
    <w:rsid w:val="007A1D41"/>
    <w:rsid w:val="007A25A9"/>
    <w:rsid w:val="007A3762"/>
    <w:rsid w:val="007A6066"/>
    <w:rsid w:val="007B123C"/>
    <w:rsid w:val="007B5532"/>
    <w:rsid w:val="007B661B"/>
    <w:rsid w:val="007B6B47"/>
    <w:rsid w:val="007C0144"/>
    <w:rsid w:val="007C0341"/>
    <w:rsid w:val="007C1575"/>
    <w:rsid w:val="007C487E"/>
    <w:rsid w:val="007C4E5C"/>
    <w:rsid w:val="007C6084"/>
    <w:rsid w:val="007C7C85"/>
    <w:rsid w:val="007D2B0E"/>
    <w:rsid w:val="007D48C0"/>
    <w:rsid w:val="007D6096"/>
    <w:rsid w:val="007D66A4"/>
    <w:rsid w:val="007D690F"/>
    <w:rsid w:val="007E2DFC"/>
    <w:rsid w:val="007E3896"/>
    <w:rsid w:val="007E3ADB"/>
    <w:rsid w:val="007E7394"/>
    <w:rsid w:val="007F0A1D"/>
    <w:rsid w:val="007F109C"/>
    <w:rsid w:val="007F2D3A"/>
    <w:rsid w:val="007F4DAF"/>
    <w:rsid w:val="007F7181"/>
    <w:rsid w:val="00800D90"/>
    <w:rsid w:val="008014CA"/>
    <w:rsid w:val="00803C55"/>
    <w:rsid w:val="00805AF3"/>
    <w:rsid w:val="008070EE"/>
    <w:rsid w:val="00813DB6"/>
    <w:rsid w:val="00814236"/>
    <w:rsid w:val="008145C5"/>
    <w:rsid w:val="00814FE4"/>
    <w:rsid w:val="008150B2"/>
    <w:rsid w:val="008166BC"/>
    <w:rsid w:val="00820419"/>
    <w:rsid w:val="00821480"/>
    <w:rsid w:val="008220D4"/>
    <w:rsid w:val="00822BA3"/>
    <w:rsid w:val="008265B2"/>
    <w:rsid w:val="0082756B"/>
    <w:rsid w:val="00830212"/>
    <w:rsid w:val="008304F8"/>
    <w:rsid w:val="0083136B"/>
    <w:rsid w:val="0083532E"/>
    <w:rsid w:val="00835BE8"/>
    <w:rsid w:val="00836493"/>
    <w:rsid w:val="00836587"/>
    <w:rsid w:val="00837C3B"/>
    <w:rsid w:val="00841AF2"/>
    <w:rsid w:val="00846D48"/>
    <w:rsid w:val="008470AE"/>
    <w:rsid w:val="00847887"/>
    <w:rsid w:val="00852F17"/>
    <w:rsid w:val="00853990"/>
    <w:rsid w:val="00853C42"/>
    <w:rsid w:val="008557EE"/>
    <w:rsid w:val="00857541"/>
    <w:rsid w:val="00860671"/>
    <w:rsid w:val="008611B9"/>
    <w:rsid w:val="00862E90"/>
    <w:rsid w:val="00863763"/>
    <w:rsid w:val="008640A3"/>
    <w:rsid w:val="00873742"/>
    <w:rsid w:val="00873CFF"/>
    <w:rsid w:val="00877770"/>
    <w:rsid w:val="00881A90"/>
    <w:rsid w:val="00882839"/>
    <w:rsid w:val="00882E4A"/>
    <w:rsid w:val="008838C2"/>
    <w:rsid w:val="0088519C"/>
    <w:rsid w:val="008853C7"/>
    <w:rsid w:val="008909D8"/>
    <w:rsid w:val="0089491C"/>
    <w:rsid w:val="00896CCA"/>
    <w:rsid w:val="008A2601"/>
    <w:rsid w:val="008A2982"/>
    <w:rsid w:val="008A3745"/>
    <w:rsid w:val="008A4695"/>
    <w:rsid w:val="008A5DBA"/>
    <w:rsid w:val="008A6983"/>
    <w:rsid w:val="008B3FE0"/>
    <w:rsid w:val="008B7DDC"/>
    <w:rsid w:val="008C3657"/>
    <w:rsid w:val="008C3A71"/>
    <w:rsid w:val="008C55D7"/>
    <w:rsid w:val="008C5BEB"/>
    <w:rsid w:val="008D5F27"/>
    <w:rsid w:val="008D6EE6"/>
    <w:rsid w:val="008D779F"/>
    <w:rsid w:val="008D79B1"/>
    <w:rsid w:val="008E1328"/>
    <w:rsid w:val="008E1A20"/>
    <w:rsid w:val="008F2BD0"/>
    <w:rsid w:val="008F5AE3"/>
    <w:rsid w:val="008F6337"/>
    <w:rsid w:val="0090352D"/>
    <w:rsid w:val="00913488"/>
    <w:rsid w:val="009139E3"/>
    <w:rsid w:val="00913CD2"/>
    <w:rsid w:val="00913FE6"/>
    <w:rsid w:val="00914052"/>
    <w:rsid w:val="00917CFB"/>
    <w:rsid w:val="0092040F"/>
    <w:rsid w:val="00923D51"/>
    <w:rsid w:val="0092613A"/>
    <w:rsid w:val="00926AB0"/>
    <w:rsid w:val="00927CF4"/>
    <w:rsid w:val="00927CF6"/>
    <w:rsid w:val="0093082D"/>
    <w:rsid w:val="00931C9A"/>
    <w:rsid w:val="00932045"/>
    <w:rsid w:val="0093277D"/>
    <w:rsid w:val="00932C7B"/>
    <w:rsid w:val="00934B33"/>
    <w:rsid w:val="009358A2"/>
    <w:rsid w:val="009372A9"/>
    <w:rsid w:val="00940020"/>
    <w:rsid w:val="0094150C"/>
    <w:rsid w:val="0094291C"/>
    <w:rsid w:val="009435A9"/>
    <w:rsid w:val="00943D92"/>
    <w:rsid w:val="00944A31"/>
    <w:rsid w:val="009460D2"/>
    <w:rsid w:val="009462EF"/>
    <w:rsid w:val="00946C86"/>
    <w:rsid w:val="00951433"/>
    <w:rsid w:val="00953FA4"/>
    <w:rsid w:val="0095521B"/>
    <w:rsid w:val="009567AA"/>
    <w:rsid w:val="00965E94"/>
    <w:rsid w:val="009740D1"/>
    <w:rsid w:val="00976375"/>
    <w:rsid w:val="00976BD3"/>
    <w:rsid w:val="009805F2"/>
    <w:rsid w:val="00980CE1"/>
    <w:rsid w:val="00980F6F"/>
    <w:rsid w:val="009824BE"/>
    <w:rsid w:val="009843D3"/>
    <w:rsid w:val="009866E3"/>
    <w:rsid w:val="0098715F"/>
    <w:rsid w:val="00990D9F"/>
    <w:rsid w:val="00991DC3"/>
    <w:rsid w:val="00991FE2"/>
    <w:rsid w:val="0099302B"/>
    <w:rsid w:val="00993901"/>
    <w:rsid w:val="009944C3"/>
    <w:rsid w:val="009963F0"/>
    <w:rsid w:val="009A05ED"/>
    <w:rsid w:val="009A0C57"/>
    <w:rsid w:val="009A0FA8"/>
    <w:rsid w:val="009A1889"/>
    <w:rsid w:val="009A1B31"/>
    <w:rsid w:val="009A2B7D"/>
    <w:rsid w:val="009A3B77"/>
    <w:rsid w:val="009A459A"/>
    <w:rsid w:val="009A4BD1"/>
    <w:rsid w:val="009A4BDA"/>
    <w:rsid w:val="009A5059"/>
    <w:rsid w:val="009A5A73"/>
    <w:rsid w:val="009B30B0"/>
    <w:rsid w:val="009B441C"/>
    <w:rsid w:val="009B5641"/>
    <w:rsid w:val="009B5D72"/>
    <w:rsid w:val="009B6CAB"/>
    <w:rsid w:val="009B7456"/>
    <w:rsid w:val="009B74FD"/>
    <w:rsid w:val="009B7AF0"/>
    <w:rsid w:val="009C1A59"/>
    <w:rsid w:val="009C3449"/>
    <w:rsid w:val="009C359E"/>
    <w:rsid w:val="009C645B"/>
    <w:rsid w:val="009C66C9"/>
    <w:rsid w:val="009C66FE"/>
    <w:rsid w:val="009C712C"/>
    <w:rsid w:val="009C7FAA"/>
    <w:rsid w:val="009D0723"/>
    <w:rsid w:val="009D280D"/>
    <w:rsid w:val="009D2FF0"/>
    <w:rsid w:val="009D3262"/>
    <w:rsid w:val="009D3660"/>
    <w:rsid w:val="009D3C79"/>
    <w:rsid w:val="009D3ED6"/>
    <w:rsid w:val="009D452C"/>
    <w:rsid w:val="009D4790"/>
    <w:rsid w:val="009D711C"/>
    <w:rsid w:val="009E02EF"/>
    <w:rsid w:val="009E1881"/>
    <w:rsid w:val="009E2179"/>
    <w:rsid w:val="009E4A2B"/>
    <w:rsid w:val="009E5692"/>
    <w:rsid w:val="009E74B5"/>
    <w:rsid w:val="009E77E1"/>
    <w:rsid w:val="009F115E"/>
    <w:rsid w:val="009F1C04"/>
    <w:rsid w:val="009F1F68"/>
    <w:rsid w:val="009F48AA"/>
    <w:rsid w:val="009F4F40"/>
    <w:rsid w:val="009F4F77"/>
    <w:rsid w:val="009F7841"/>
    <w:rsid w:val="00A007EA"/>
    <w:rsid w:val="00A00C26"/>
    <w:rsid w:val="00A00E1A"/>
    <w:rsid w:val="00A059E7"/>
    <w:rsid w:val="00A06C39"/>
    <w:rsid w:val="00A06DA4"/>
    <w:rsid w:val="00A07D25"/>
    <w:rsid w:val="00A12816"/>
    <w:rsid w:val="00A14945"/>
    <w:rsid w:val="00A14AB7"/>
    <w:rsid w:val="00A153E3"/>
    <w:rsid w:val="00A16FC1"/>
    <w:rsid w:val="00A17320"/>
    <w:rsid w:val="00A205B3"/>
    <w:rsid w:val="00A21347"/>
    <w:rsid w:val="00A2237D"/>
    <w:rsid w:val="00A22A7E"/>
    <w:rsid w:val="00A27281"/>
    <w:rsid w:val="00A33194"/>
    <w:rsid w:val="00A33DD0"/>
    <w:rsid w:val="00A3476E"/>
    <w:rsid w:val="00A353F7"/>
    <w:rsid w:val="00A3742D"/>
    <w:rsid w:val="00A40F64"/>
    <w:rsid w:val="00A42D34"/>
    <w:rsid w:val="00A457D4"/>
    <w:rsid w:val="00A45933"/>
    <w:rsid w:val="00A46D85"/>
    <w:rsid w:val="00A47B95"/>
    <w:rsid w:val="00A51A0D"/>
    <w:rsid w:val="00A527CB"/>
    <w:rsid w:val="00A55949"/>
    <w:rsid w:val="00A5600F"/>
    <w:rsid w:val="00A5728A"/>
    <w:rsid w:val="00A576AE"/>
    <w:rsid w:val="00A614D2"/>
    <w:rsid w:val="00A62EE5"/>
    <w:rsid w:val="00A651F5"/>
    <w:rsid w:val="00A6532E"/>
    <w:rsid w:val="00A65ECD"/>
    <w:rsid w:val="00A6666A"/>
    <w:rsid w:val="00A71BEB"/>
    <w:rsid w:val="00A7331D"/>
    <w:rsid w:val="00A7390E"/>
    <w:rsid w:val="00A73FFC"/>
    <w:rsid w:val="00A75BFF"/>
    <w:rsid w:val="00A75FFC"/>
    <w:rsid w:val="00A76C04"/>
    <w:rsid w:val="00A80162"/>
    <w:rsid w:val="00A835E2"/>
    <w:rsid w:val="00A85618"/>
    <w:rsid w:val="00A859B9"/>
    <w:rsid w:val="00A90C6D"/>
    <w:rsid w:val="00A91100"/>
    <w:rsid w:val="00A91A53"/>
    <w:rsid w:val="00A942D0"/>
    <w:rsid w:val="00A97F6F"/>
    <w:rsid w:val="00AA3524"/>
    <w:rsid w:val="00AA5B52"/>
    <w:rsid w:val="00AA7628"/>
    <w:rsid w:val="00AB3B3C"/>
    <w:rsid w:val="00AB3C5B"/>
    <w:rsid w:val="00AB3CCF"/>
    <w:rsid w:val="00AB4431"/>
    <w:rsid w:val="00AB49A7"/>
    <w:rsid w:val="00AB6CF9"/>
    <w:rsid w:val="00AB7ABB"/>
    <w:rsid w:val="00AC42D4"/>
    <w:rsid w:val="00AC6269"/>
    <w:rsid w:val="00AC6463"/>
    <w:rsid w:val="00AC6C51"/>
    <w:rsid w:val="00AC6CEC"/>
    <w:rsid w:val="00AC78D3"/>
    <w:rsid w:val="00AD10AC"/>
    <w:rsid w:val="00AD1284"/>
    <w:rsid w:val="00AD5DBF"/>
    <w:rsid w:val="00AD6A7D"/>
    <w:rsid w:val="00AD764C"/>
    <w:rsid w:val="00AE2934"/>
    <w:rsid w:val="00AE50A3"/>
    <w:rsid w:val="00AE5ACD"/>
    <w:rsid w:val="00AF0D3F"/>
    <w:rsid w:val="00AF64BF"/>
    <w:rsid w:val="00AF73A4"/>
    <w:rsid w:val="00AF7550"/>
    <w:rsid w:val="00B0069B"/>
    <w:rsid w:val="00B022DA"/>
    <w:rsid w:val="00B04781"/>
    <w:rsid w:val="00B049FB"/>
    <w:rsid w:val="00B06275"/>
    <w:rsid w:val="00B07B33"/>
    <w:rsid w:val="00B10A9F"/>
    <w:rsid w:val="00B14DDC"/>
    <w:rsid w:val="00B15A39"/>
    <w:rsid w:val="00B205E3"/>
    <w:rsid w:val="00B21AA5"/>
    <w:rsid w:val="00B221CD"/>
    <w:rsid w:val="00B222DE"/>
    <w:rsid w:val="00B2290E"/>
    <w:rsid w:val="00B22E1F"/>
    <w:rsid w:val="00B23634"/>
    <w:rsid w:val="00B24062"/>
    <w:rsid w:val="00B2543A"/>
    <w:rsid w:val="00B2566B"/>
    <w:rsid w:val="00B25B1B"/>
    <w:rsid w:val="00B2606E"/>
    <w:rsid w:val="00B26D3E"/>
    <w:rsid w:val="00B31178"/>
    <w:rsid w:val="00B31213"/>
    <w:rsid w:val="00B31E98"/>
    <w:rsid w:val="00B33901"/>
    <w:rsid w:val="00B33D11"/>
    <w:rsid w:val="00B34A38"/>
    <w:rsid w:val="00B34FD4"/>
    <w:rsid w:val="00B40B7E"/>
    <w:rsid w:val="00B41412"/>
    <w:rsid w:val="00B42C44"/>
    <w:rsid w:val="00B43ABD"/>
    <w:rsid w:val="00B45C09"/>
    <w:rsid w:val="00B46DFC"/>
    <w:rsid w:val="00B479BD"/>
    <w:rsid w:val="00B500F5"/>
    <w:rsid w:val="00B520D2"/>
    <w:rsid w:val="00B52189"/>
    <w:rsid w:val="00B56AF3"/>
    <w:rsid w:val="00B5712D"/>
    <w:rsid w:val="00B62349"/>
    <w:rsid w:val="00B62A16"/>
    <w:rsid w:val="00B64851"/>
    <w:rsid w:val="00B655A6"/>
    <w:rsid w:val="00B73692"/>
    <w:rsid w:val="00B7526C"/>
    <w:rsid w:val="00B75AE3"/>
    <w:rsid w:val="00B76828"/>
    <w:rsid w:val="00B77981"/>
    <w:rsid w:val="00B81305"/>
    <w:rsid w:val="00B84923"/>
    <w:rsid w:val="00B84B2E"/>
    <w:rsid w:val="00B911CF"/>
    <w:rsid w:val="00B93398"/>
    <w:rsid w:val="00B972B8"/>
    <w:rsid w:val="00BA064E"/>
    <w:rsid w:val="00BA072A"/>
    <w:rsid w:val="00BA24CB"/>
    <w:rsid w:val="00BA2764"/>
    <w:rsid w:val="00BA35E1"/>
    <w:rsid w:val="00BA3633"/>
    <w:rsid w:val="00BA5B63"/>
    <w:rsid w:val="00BA5F20"/>
    <w:rsid w:val="00BB088A"/>
    <w:rsid w:val="00BB106A"/>
    <w:rsid w:val="00BB1E60"/>
    <w:rsid w:val="00BB4003"/>
    <w:rsid w:val="00BB654E"/>
    <w:rsid w:val="00BB667E"/>
    <w:rsid w:val="00BB69D6"/>
    <w:rsid w:val="00BB7F65"/>
    <w:rsid w:val="00BC1E10"/>
    <w:rsid w:val="00BC2BFE"/>
    <w:rsid w:val="00BC3D1F"/>
    <w:rsid w:val="00BC5C12"/>
    <w:rsid w:val="00BD06B4"/>
    <w:rsid w:val="00BD18D2"/>
    <w:rsid w:val="00BD2B4F"/>
    <w:rsid w:val="00BD2DFA"/>
    <w:rsid w:val="00BD3B31"/>
    <w:rsid w:val="00BD44A7"/>
    <w:rsid w:val="00BD4801"/>
    <w:rsid w:val="00BD5D4A"/>
    <w:rsid w:val="00BD699F"/>
    <w:rsid w:val="00BD6AC3"/>
    <w:rsid w:val="00BD7858"/>
    <w:rsid w:val="00BE11DE"/>
    <w:rsid w:val="00BE3896"/>
    <w:rsid w:val="00BE7032"/>
    <w:rsid w:val="00BF07BB"/>
    <w:rsid w:val="00BF19A8"/>
    <w:rsid w:val="00BF319D"/>
    <w:rsid w:val="00BF6D23"/>
    <w:rsid w:val="00C0368E"/>
    <w:rsid w:val="00C03FDF"/>
    <w:rsid w:val="00C042A8"/>
    <w:rsid w:val="00C0531C"/>
    <w:rsid w:val="00C07BF3"/>
    <w:rsid w:val="00C07F4F"/>
    <w:rsid w:val="00C1018E"/>
    <w:rsid w:val="00C106CF"/>
    <w:rsid w:val="00C11172"/>
    <w:rsid w:val="00C13178"/>
    <w:rsid w:val="00C16DC1"/>
    <w:rsid w:val="00C171C5"/>
    <w:rsid w:val="00C2176F"/>
    <w:rsid w:val="00C24F2B"/>
    <w:rsid w:val="00C251E7"/>
    <w:rsid w:val="00C263D6"/>
    <w:rsid w:val="00C26DD6"/>
    <w:rsid w:val="00C26FB7"/>
    <w:rsid w:val="00C31CF2"/>
    <w:rsid w:val="00C326E9"/>
    <w:rsid w:val="00C32D69"/>
    <w:rsid w:val="00C4069B"/>
    <w:rsid w:val="00C410BB"/>
    <w:rsid w:val="00C44200"/>
    <w:rsid w:val="00C5191F"/>
    <w:rsid w:val="00C52D68"/>
    <w:rsid w:val="00C56FBA"/>
    <w:rsid w:val="00C62726"/>
    <w:rsid w:val="00C639AD"/>
    <w:rsid w:val="00C63FF0"/>
    <w:rsid w:val="00C659EE"/>
    <w:rsid w:val="00C66341"/>
    <w:rsid w:val="00C66CE2"/>
    <w:rsid w:val="00C71C5E"/>
    <w:rsid w:val="00C71FBE"/>
    <w:rsid w:val="00C72D03"/>
    <w:rsid w:val="00C749BF"/>
    <w:rsid w:val="00C74C7E"/>
    <w:rsid w:val="00C74F68"/>
    <w:rsid w:val="00C752AE"/>
    <w:rsid w:val="00C7608A"/>
    <w:rsid w:val="00C80A8C"/>
    <w:rsid w:val="00C81130"/>
    <w:rsid w:val="00C83C25"/>
    <w:rsid w:val="00C84F18"/>
    <w:rsid w:val="00C86E47"/>
    <w:rsid w:val="00C908F0"/>
    <w:rsid w:val="00C933CB"/>
    <w:rsid w:val="00C93D09"/>
    <w:rsid w:val="00C95749"/>
    <w:rsid w:val="00C96DDC"/>
    <w:rsid w:val="00CA067C"/>
    <w:rsid w:val="00CA2F9D"/>
    <w:rsid w:val="00CA33BC"/>
    <w:rsid w:val="00CA4B92"/>
    <w:rsid w:val="00CA6816"/>
    <w:rsid w:val="00CA79BD"/>
    <w:rsid w:val="00CB0E9F"/>
    <w:rsid w:val="00CB2381"/>
    <w:rsid w:val="00CB25B2"/>
    <w:rsid w:val="00CB36B7"/>
    <w:rsid w:val="00CC0551"/>
    <w:rsid w:val="00CC0B52"/>
    <w:rsid w:val="00CC1F44"/>
    <w:rsid w:val="00CC2FA0"/>
    <w:rsid w:val="00CC6244"/>
    <w:rsid w:val="00CC74EB"/>
    <w:rsid w:val="00CD3957"/>
    <w:rsid w:val="00CD49E7"/>
    <w:rsid w:val="00CD546A"/>
    <w:rsid w:val="00CD7B0B"/>
    <w:rsid w:val="00CE1675"/>
    <w:rsid w:val="00CE1D20"/>
    <w:rsid w:val="00CE4356"/>
    <w:rsid w:val="00CE5693"/>
    <w:rsid w:val="00CE6605"/>
    <w:rsid w:val="00CE67F9"/>
    <w:rsid w:val="00CE7DFC"/>
    <w:rsid w:val="00CE7E1A"/>
    <w:rsid w:val="00CF146E"/>
    <w:rsid w:val="00CF14A9"/>
    <w:rsid w:val="00CF17FD"/>
    <w:rsid w:val="00CF1CF9"/>
    <w:rsid w:val="00CF4231"/>
    <w:rsid w:val="00CF47BA"/>
    <w:rsid w:val="00CF5474"/>
    <w:rsid w:val="00CF7502"/>
    <w:rsid w:val="00D03532"/>
    <w:rsid w:val="00D04D9F"/>
    <w:rsid w:val="00D05A25"/>
    <w:rsid w:val="00D06B8E"/>
    <w:rsid w:val="00D10B71"/>
    <w:rsid w:val="00D11A29"/>
    <w:rsid w:val="00D12912"/>
    <w:rsid w:val="00D12C59"/>
    <w:rsid w:val="00D13FB4"/>
    <w:rsid w:val="00D15452"/>
    <w:rsid w:val="00D15EDA"/>
    <w:rsid w:val="00D166EC"/>
    <w:rsid w:val="00D170AA"/>
    <w:rsid w:val="00D2037A"/>
    <w:rsid w:val="00D206FB"/>
    <w:rsid w:val="00D22E28"/>
    <w:rsid w:val="00D23487"/>
    <w:rsid w:val="00D246DA"/>
    <w:rsid w:val="00D2679A"/>
    <w:rsid w:val="00D26E8F"/>
    <w:rsid w:val="00D271CB"/>
    <w:rsid w:val="00D34BB5"/>
    <w:rsid w:val="00D34E79"/>
    <w:rsid w:val="00D35803"/>
    <w:rsid w:val="00D35978"/>
    <w:rsid w:val="00D3623F"/>
    <w:rsid w:val="00D40530"/>
    <w:rsid w:val="00D42C18"/>
    <w:rsid w:val="00D43C84"/>
    <w:rsid w:val="00D445A8"/>
    <w:rsid w:val="00D44F4B"/>
    <w:rsid w:val="00D51E24"/>
    <w:rsid w:val="00D530AA"/>
    <w:rsid w:val="00D546D4"/>
    <w:rsid w:val="00D559B8"/>
    <w:rsid w:val="00D562C5"/>
    <w:rsid w:val="00D5638A"/>
    <w:rsid w:val="00D61739"/>
    <w:rsid w:val="00D629BE"/>
    <w:rsid w:val="00D642C5"/>
    <w:rsid w:val="00D64B93"/>
    <w:rsid w:val="00D65CDD"/>
    <w:rsid w:val="00D6611D"/>
    <w:rsid w:val="00D71838"/>
    <w:rsid w:val="00D71B0E"/>
    <w:rsid w:val="00D74D3E"/>
    <w:rsid w:val="00D7601E"/>
    <w:rsid w:val="00D77E22"/>
    <w:rsid w:val="00D823B1"/>
    <w:rsid w:val="00D8477B"/>
    <w:rsid w:val="00D906A2"/>
    <w:rsid w:val="00D91179"/>
    <w:rsid w:val="00D91377"/>
    <w:rsid w:val="00D93F0E"/>
    <w:rsid w:val="00D945BA"/>
    <w:rsid w:val="00D94B41"/>
    <w:rsid w:val="00D95148"/>
    <w:rsid w:val="00D96D7D"/>
    <w:rsid w:val="00DA1E2E"/>
    <w:rsid w:val="00DA1E98"/>
    <w:rsid w:val="00DA671E"/>
    <w:rsid w:val="00DA6CE3"/>
    <w:rsid w:val="00DA7888"/>
    <w:rsid w:val="00DB00CC"/>
    <w:rsid w:val="00DB2B51"/>
    <w:rsid w:val="00DB32E4"/>
    <w:rsid w:val="00DB3B58"/>
    <w:rsid w:val="00DB6572"/>
    <w:rsid w:val="00DB6CEF"/>
    <w:rsid w:val="00DC25D4"/>
    <w:rsid w:val="00DC3FE7"/>
    <w:rsid w:val="00DC463C"/>
    <w:rsid w:val="00DC5B6F"/>
    <w:rsid w:val="00DD0DF9"/>
    <w:rsid w:val="00DD13D0"/>
    <w:rsid w:val="00DD3B27"/>
    <w:rsid w:val="00DD3D0D"/>
    <w:rsid w:val="00DD4858"/>
    <w:rsid w:val="00DD535D"/>
    <w:rsid w:val="00DD67A5"/>
    <w:rsid w:val="00DD7A06"/>
    <w:rsid w:val="00DE0158"/>
    <w:rsid w:val="00DE05E4"/>
    <w:rsid w:val="00DE2740"/>
    <w:rsid w:val="00DE5D09"/>
    <w:rsid w:val="00DE67FD"/>
    <w:rsid w:val="00DE785B"/>
    <w:rsid w:val="00DF0271"/>
    <w:rsid w:val="00DF22C6"/>
    <w:rsid w:val="00DF25CE"/>
    <w:rsid w:val="00DF4767"/>
    <w:rsid w:val="00DF5ED2"/>
    <w:rsid w:val="00DF6EDD"/>
    <w:rsid w:val="00DF7823"/>
    <w:rsid w:val="00E00B46"/>
    <w:rsid w:val="00E01AD1"/>
    <w:rsid w:val="00E031F7"/>
    <w:rsid w:val="00E04A81"/>
    <w:rsid w:val="00E04B5D"/>
    <w:rsid w:val="00E04DA3"/>
    <w:rsid w:val="00E06909"/>
    <w:rsid w:val="00E07E8B"/>
    <w:rsid w:val="00E10EED"/>
    <w:rsid w:val="00E13DCE"/>
    <w:rsid w:val="00E15A67"/>
    <w:rsid w:val="00E2008C"/>
    <w:rsid w:val="00E226EC"/>
    <w:rsid w:val="00E27213"/>
    <w:rsid w:val="00E31C9C"/>
    <w:rsid w:val="00E33EDF"/>
    <w:rsid w:val="00E344FE"/>
    <w:rsid w:val="00E352B4"/>
    <w:rsid w:val="00E423E3"/>
    <w:rsid w:val="00E42FBD"/>
    <w:rsid w:val="00E43B32"/>
    <w:rsid w:val="00E446B6"/>
    <w:rsid w:val="00E44721"/>
    <w:rsid w:val="00E44800"/>
    <w:rsid w:val="00E50738"/>
    <w:rsid w:val="00E5152F"/>
    <w:rsid w:val="00E51EEB"/>
    <w:rsid w:val="00E52602"/>
    <w:rsid w:val="00E5516B"/>
    <w:rsid w:val="00E56717"/>
    <w:rsid w:val="00E60B40"/>
    <w:rsid w:val="00E66979"/>
    <w:rsid w:val="00E67B00"/>
    <w:rsid w:val="00E73647"/>
    <w:rsid w:val="00E73B09"/>
    <w:rsid w:val="00E75ACE"/>
    <w:rsid w:val="00E8019C"/>
    <w:rsid w:val="00E81433"/>
    <w:rsid w:val="00E8185A"/>
    <w:rsid w:val="00E83A2C"/>
    <w:rsid w:val="00E906E4"/>
    <w:rsid w:val="00E907B8"/>
    <w:rsid w:val="00E91683"/>
    <w:rsid w:val="00E921F2"/>
    <w:rsid w:val="00E9663A"/>
    <w:rsid w:val="00EA06C6"/>
    <w:rsid w:val="00EA2490"/>
    <w:rsid w:val="00EA323B"/>
    <w:rsid w:val="00EA3284"/>
    <w:rsid w:val="00EA36C6"/>
    <w:rsid w:val="00EA397E"/>
    <w:rsid w:val="00EA5A85"/>
    <w:rsid w:val="00EA5C27"/>
    <w:rsid w:val="00EA5C62"/>
    <w:rsid w:val="00EB2173"/>
    <w:rsid w:val="00EB7630"/>
    <w:rsid w:val="00EC0056"/>
    <w:rsid w:val="00EC0253"/>
    <w:rsid w:val="00EC4959"/>
    <w:rsid w:val="00ED1393"/>
    <w:rsid w:val="00ED2969"/>
    <w:rsid w:val="00ED29C2"/>
    <w:rsid w:val="00ED2F1E"/>
    <w:rsid w:val="00ED467F"/>
    <w:rsid w:val="00ED489A"/>
    <w:rsid w:val="00ED4BCC"/>
    <w:rsid w:val="00ED6993"/>
    <w:rsid w:val="00EE1A39"/>
    <w:rsid w:val="00EE40A6"/>
    <w:rsid w:val="00EE4ED6"/>
    <w:rsid w:val="00EE57EC"/>
    <w:rsid w:val="00EE5C4B"/>
    <w:rsid w:val="00EE7498"/>
    <w:rsid w:val="00EF2AC8"/>
    <w:rsid w:val="00EF42C2"/>
    <w:rsid w:val="00EF4740"/>
    <w:rsid w:val="00EF73D7"/>
    <w:rsid w:val="00F02ABE"/>
    <w:rsid w:val="00F02F95"/>
    <w:rsid w:val="00F05688"/>
    <w:rsid w:val="00F0586F"/>
    <w:rsid w:val="00F0629E"/>
    <w:rsid w:val="00F077F0"/>
    <w:rsid w:val="00F07B0A"/>
    <w:rsid w:val="00F1310B"/>
    <w:rsid w:val="00F1317F"/>
    <w:rsid w:val="00F14F01"/>
    <w:rsid w:val="00F158C6"/>
    <w:rsid w:val="00F2190C"/>
    <w:rsid w:val="00F21E13"/>
    <w:rsid w:val="00F22568"/>
    <w:rsid w:val="00F236A5"/>
    <w:rsid w:val="00F24308"/>
    <w:rsid w:val="00F263AF"/>
    <w:rsid w:val="00F315B1"/>
    <w:rsid w:val="00F324D9"/>
    <w:rsid w:val="00F34E0B"/>
    <w:rsid w:val="00F36129"/>
    <w:rsid w:val="00F40F42"/>
    <w:rsid w:val="00F4111B"/>
    <w:rsid w:val="00F4323D"/>
    <w:rsid w:val="00F47E75"/>
    <w:rsid w:val="00F62EA4"/>
    <w:rsid w:val="00F6673D"/>
    <w:rsid w:val="00F71E93"/>
    <w:rsid w:val="00F730C4"/>
    <w:rsid w:val="00F73B7B"/>
    <w:rsid w:val="00F75682"/>
    <w:rsid w:val="00F76E69"/>
    <w:rsid w:val="00F779C7"/>
    <w:rsid w:val="00F77B0E"/>
    <w:rsid w:val="00F8278F"/>
    <w:rsid w:val="00F834DC"/>
    <w:rsid w:val="00F84019"/>
    <w:rsid w:val="00F86314"/>
    <w:rsid w:val="00F86BE4"/>
    <w:rsid w:val="00F86E46"/>
    <w:rsid w:val="00F91F74"/>
    <w:rsid w:val="00F923AD"/>
    <w:rsid w:val="00F96751"/>
    <w:rsid w:val="00F97498"/>
    <w:rsid w:val="00F974E9"/>
    <w:rsid w:val="00F9757D"/>
    <w:rsid w:val="00FA0737"/>
    <w:rsid w:val="00FA0AA1"/>
    <w:rsid w:val="00FA3677"/>
    <w:rsid w:val="00FA3781"/>
    <w:rsid w:val="00FA3D57"/>
    <w:rsid w:val="00FA5DE8"/>
    <w:rsid w:val="00FA6D27"/>
    <w:rsid w:val="00FA7FE9"/>
    <w:rsid w:val="00FB1968"/>
    <w:rsid w:val="00FB43F5"/>
    <w:rsid w:val="00FB44C0"/>
    <w:rsid w:val="00FB4C22"/>
    <w:rsid w:val="00FC06F0"/>
    <w:rsid w:val="00FC1E70"/>
    <w:rsid w:val="00FC3669"/>
    <w:rsid w:val="00FC37AE"/>
    <w:rsid w:val="00FC53F4"/>
    <w:rsid w:val="00FC5613"/>
    <w:rsid w:val="00FC7E97"/>
    <w:rsid w:val="00FD18B8"/>
    <w:rsid w:val="00FD1FD2"/>
    <w:rsid w:val="00FD2C54"/>
    <w:rsid w:val="00FD4A8F"/>
    <w:rsid w:val="00FD59AF"/>
    <w:rsid w:val="00FD68D4"/>
    <w:rsid w:val="00FD74C2"/>
    <w:rsid w:val="00FE19EF"/>
    <w:rsid w:val="00FE1E77"/>
    <w:rsid w:val="00FE33C1"/>
    <w:rsid w:val="00FE48B4"/>
    <w:rsid w:val="00FE556F"/>
    <w:rsid w:val="00FE7513"/>
    <w:rsid w:val="00FF4202"/>
    <w:rsid w:val="00FF4AF5"/>
    <w:rsid w:val="00FF5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3358A1"/>
  <w15:chartTrackingRefBased/>
  <w15:docId w15:val="{BA236C89-D215-4DDF-B75D-E4AED64EF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Square,Dot,Bullets,bullets,Heading II,List Paragraph (numbered (a)),Numbered List Paragraph,Main numbered paragraph,MCHIP_list paragraph,List Paragraph1,Recommendation,Dot pt,F5 List Paragraph,No Spacing1"/>
    <w:basedOn w:val="Normal"/>
    <w:link w:val="ListParagraphChar"/>
    <w:uiPriority w:val="34"/>
    <w:qFormat/>
    <w:rsid w:val="00062035"/>
    <w:pPr>
      <w:ind w:left="720"/>
      <w:contextualSpacing/>
    </w:pPr>
  </w:style>
  <w:style w:type="paragraph" w:styleId="NoSpacing">
    <w:name w:val="No Spacing"/>
    <w:uiPriority w:val="1"/>
    <w:qFormat/>
    <w:rsid w:val="006D4E1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214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4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4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14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148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4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48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A5C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C62"/>
  </w:style>
  <w:style w:type="paragraph" w:styleId="Footer">
    <w:name w:val="footer"/>
    <w:basedOn w:val="Normal"/>
    <w:link w:val="FooterChar"/>
    <w:uiPriority w:val="99"/>
    <w:unhideWhenUsed/>
    <w:rsid w:val="00EA5C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C62"/>
  </w:style>
  <w:style w:type="character" w:styleId="PageNumber">
    <w:name w:val="page number"/>
    <w:basedOn w:val="DefaultParagraphFont"/>
    <w:uiPriority w:val="99"/>
    <w:semiHidden/>
    <w:unhideWhenUsed/>
    <w:rsid w:val="0056411A"/>
  </w:style>
  <w:style w:type="paragraph" w:styleId="NormalWeb">
    <w:name w:val="Normal (Web)"/>
    <w:basedOn w:val="Normal"/>
    <w:uiPriority w:val="99"/>
    <w:unhideWhenUsed/>
    <w:rsid w:val="00084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5843F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ListParagraphChar">
    <w:name w:val="List Paragraph Char"/>
    <w:aliases w:val="List Square Char,Dot Char,Bullets Char,bullets Char,Heading II Char,List Paragraph (numbered (a)) Char,Numbered List Paragraph Char,Main numbered paragraph Char,MCHIP_list paragraph Char,List Paragraph1 Char,Recommendation Char"/>
    <w:link w:val="ListParagraph"/>
    <w:uiPriority w:val="34"/>
    <w:qFormat/>
    <w:rsid w:val="00BF6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7536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65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485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288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48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57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4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73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19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53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26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098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35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39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7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3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940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24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7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841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66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44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166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8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2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47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96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8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596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914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1431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974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234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21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1253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60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508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674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503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599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279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285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813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877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518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2813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63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40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26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578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10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051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49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29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98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28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33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48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69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77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55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927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6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69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19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01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31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43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2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146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0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6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26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0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21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5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19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513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26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56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5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9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6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2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84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24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30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28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353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4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898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8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97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29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8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43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2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5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93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8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7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70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21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719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17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790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83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7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40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53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58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92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63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0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33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56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6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03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8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67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0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9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4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96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6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30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9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50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1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39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00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585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136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647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259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493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423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87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39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2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49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29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58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99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8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3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85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5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24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62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238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3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4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08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00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23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75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3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35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6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8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28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5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46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7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57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57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491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589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12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50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15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6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45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86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45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88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29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18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0260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5147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7076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086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25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5834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9052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8443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32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9758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4291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780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427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556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9459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465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8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3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9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4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6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75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4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9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1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492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3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45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19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21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329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705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2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16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472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6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8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43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7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3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50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45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359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2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5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7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1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2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4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57318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1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3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8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3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4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1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0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3925">
          <w:marLeft w:val="0"/>
          <w:marRight w:val="0"/>
          <w:marTop w:val="60"/>
          <w:marBottom w:val="18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0031855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7668740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166895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67715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  <w:div w:id="15418972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10352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0582085">
          <w:marLeft w:val="0"/>
          <w:marRight w:val="0"/>
          <w:marTop w:val="0"/>
          <w:marBottom w:val="18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1773976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6445315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7118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2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55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7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8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1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1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18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0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0475A-7C92-4C0C-8441-B97F14951D1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980</Words>
  <Characters>5591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Berhe</dc:creator>
  <cp:keywords/>
  <dc:description/>
  <cp:lastModifiedBy>Phillip Gathungu</cp:lastModifiedBy>
  <cp:revision>2</cp:revision>
  <cp:lastPrinted>2022-02-01T09:22:00Z</cp:lastPrinted>
  <dcterms:created xsi:type="dcterms:W3CDTF">2022-03-15T06:34:00Z</dcterms:created>
  <dcterms:modified xsi:type="dcterms:W3CDTF">2022-03-15T06:34:00Z</dcterms:modified>
</cp:coreProperties>
</file>